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29A5" w14:textId="4FF5C38D" w:rsidR="009A215A" w:rsidRDefault="00407B9B" w:rsidP="00407B9B">
      <w:pPr>
        <w:pStyle w:val="P68B1DB1-Normal1"/>
        <w:rPr>
          <w:lang w:eastAsia="en-US"/>
        </w:rPr>
      </w:pPr>
      <w:bookmarkStart w:id="0" w:name="_Hlk24707475"/>
      <w:r>
        <w:rPr>
          <w:lang w:eastAsia="en-US"/>
        </w:rPr>
        <w:t xml:space="preserve">Aria </w:t>
      </w:r>
      <w:r w:rsidR="008B7A18">
        <w:rPr>
          <w:lang w:eastAsia="en-US"/>
        </w:rPr>
        <w:t>c</w:t>
      </w:r>
      <w:r>
        <w:rPr>
          <w:lang w:eastAsia="en-US"/>
        </w:rPr>
        <w:t xml:space="preserve">ompressa sempre più intelligente </w:t>
      </w:r>
      <w:r w:rsidR="00096CE3">
        <w:rPr>
          <w:lang w:eastAsia="en-US"/>
        </w:rPr>
        <w:t>e sostenibile</w:t>
      </w:r>
    </w:p>
    <w:p w14:paraId="7E46D56A" w14:textId="77777777" w:rsidR="00407B9B" w:rsidRPr="00AD10C0" w:rsidRDefault="00407B9B" w:rsidP="00407B9B">
      <w:pPr>
        <w:pStyle w:val="P68B1DB1-Normal1"/>
        <w:rPr>
          <w:rFonts w:ascii="Arial" w:eastAsiaTheme="majorEastAsia" w:hAnsi="Arial"/>
          <w:b w:val="0"/>
          <w:color w:val="2E74B5"/>
          <w:spacing w:val="-10"/>
          <w:kern w:val="28"/>
          <w:szCs w:val="32"/>
          <w:lang w:eastAsia="en-US"/>
        </w:rPr>
      </w:pPr>
    </w:p>
    <w:p w14:paraId="04A3E0FF" w14:textId="52A44863" w:rsidR="002F5759" w:rsidRDefault="00EE3973" w:rsidP="00D527CF">
      <w:pPr>
        <w:pStyle w:val="P68B1DB1-Normal1"/>
        <w:jc w:val="both"/>
        <w:rPr>
          <w:sz w:val="24"/>
          <w:szCs w:val="16"/>
          <w:lang w:eastAsia="en-US"/>
        </w:rPr>
      </w:pPr>
      <w:r w:rsidRPr="00EE3973">
        <w:rPr>
          <w:sz w:val="24"/>
          <w:szCs w:val="16"/>
          <w:lang w:eastAsia="en-US"/>
        </w:rPr>
        <w:t xml:space="preserve">Cinisello Balsamo, </w:t>
      </w:r>
      <w:r w:rsidR="00011495">
        <w:rPr>
          <w:sz w:val="24"/>
          <w:szCs w:val="16"/>
          <w:lang w:eastAsia="en-US"/>
        </w:rPr>
        <w:t xml:space="preserve">4 </w:t>
      </w:r>
      <w:r w:rsidR="005930EB">
        <w:rPr>
          <w:sz w:val="24"/>
          <w:szCs w:val="16"/>
          <w:lang w:eastAsia="en-US"/>
        </w:rPr>
        <w:t>aprile</w:t>
      </w:r>
      <w:r w:rsidRPr="00EE3973">
        <w:rPr>
          <w:sz w:val="24"/>
          <w:szCs w:val="16"/>
          <w:lang w:eastAsia="en-US"/>
        </w:rPr>
        <w:t xml:space="preserve"> 2023</w:t>
      </w:r>
      <w:r>
        <w:rPr>
          <w:sz w:val="24"/>
          <w:szCs w:val="16"/>
          <w:lang w:eastAsia="en-US"/>
        </w:rPr>
        <w:t xml:space="preserve">: </w:t>
      </w:r>
      <w:r w:rsidR="00C54ED7">
        <w:rPr>
          <w:sz w:val="24"/>
          <w:szCs w:val="16"/>
          <w:lang w:eastAsia="en-US"/>
        </w:rPr>
        <w:t xml:space="preserve">la riduzione dei </w:t>
      </w:r>
      <w:r w:rsidR="00096CE3">
        <w:rPr>
          <w:sz w:val="24"/>
          <w:szCs w:val="16"/>
          <w:lang w:eastAsia="en-US"/>
        </w:rPr>
        <w:t xml:space="preserve">consumi energetici </w:t>
      </w:r>
      <w:r w:rsidR="00C54ED7">
        <w:rPr>
          <w:sz w:val="24"/>
          <w:szCs w:val="16"/>
          <w:lang w:eastAsia="en-US"/>
        </w:rPr>
        <w:t xml:space="preserve">dei </w:t>
      </w:r>
      <w:r w:rsidR="000A19B2">
        <w:rPr>
          <w:sz w:val="24"/>
          <w:szCs w:val="16"/>
          <w:lang w:eastAsia="en-US"/>
        </w:rPr>
        <w:t xml:space="preserve">nuovi </w:t>
      </w:r>
      <w:r w:rsidR="00362BD9">
        <w:rPr>
          <w:sz w:val="24"/>
          <w:szCs w:val="16"/>
          <w:lang w:eastAsia="en-US"/>
        </w:rPr>
        <w:t xml:space="preserve">compressori </w:t>
      </w:r>
      <w:r w:rsidR="00096CE3">
        <w:rPr>
          <w:sz w:val="24"/>
          <w:szCs w:val="16"/>
          <w:lang w:eastAsia="en-US"/>
        </w:rPr>
        <w:t>d’ari</w:t>
      </w:r>
      <w:r w:rsidR="00362BD9">
        <w:rPr>
          <w:sz w:val="24"/>
          <w:szCs w:val="16"/>
          <w:lang w:eastAsia="en-US"/>
        </w:rPr>
        <w:t>a a velocità fissa</w:t>
      </w:r>
      <w:r w:rsidR="00C54ED7">
        <w:rPr>
          <w:sz w:val="24"/>
          <w:szCs w:val="16"/>
          <w:lang w:eastAsia="en-US"/>
        </w:rPr>
        <w:t xml:space="preserve"> </w:t>
      </w:r>
      <w:r w:rsidR="001C02A8">
        <w:rPr>
          <w:sz w:val="24"/>
          <w:szCs w:val="16"/>
          <w:lang w:eastAsia="en-US"/>
        </w:rPr>
        <w:t>conferm</w:t>
      </w:r>
      <w:r w:rsidR="00F710D7">
        <w:rPr>
          <w:sz w:val="24"/>
          <w:szCs w:val="16"/>
          <w:lang w:eastAsia="en-US"/>
        </w:rPr>
        <w:t>a</w:t>
      </w:r>
      <w:r w:rsidR="00096CE3">
        <w:rPr>
          <w:sz w:val="24"/>
          <w:szCs w:val="16"/>
          <w:lang w:eastAsia="en-US"/>
        </w:rPr>
        <w:t xml:space="preserve">no </w:t>
      </w:r>
      <w:r w:rsidR="008B7A18">
        <w:rPr>
          <w:sz w:val="24"/>
          <w:szCs w:val="16"/>
          <w:lang w:eastAsia="en-US"/>
        </w:rPr>
        <w:t>l’impegno</w:t>
      </w:r>
      <w:r w:rsidR="001C02A8">
        <w:rPr>
          <w:sz w:val="24"/>
          <w:szCs w:val="16"/>
          <w:lang w:eastAsia="en-US"/>
        </w:rPr>
        <w:t xml:space="preserve"> </w:t>
      </w:r>
      <w:r w:rsidR="00C932EE">
        <w:rPr>
          <w:sz w:val="24"/>
          <w:szCs w:val="16"/>
          <w:lang w:eastAsia="en-US"/>
        </w:rPr>
        <w:t>d</w:t>
      </w:r>
      <w:r w:rsidR="00D527CF">
        <w:rPr>
          <w:sz w:val="24"/>
          <w:szCs w:val="16"/>
          <w:lang w:eastAsia="en-US"/>
        </w:rPr>
        <w:t xml:space="preserve">i Atlas Copco </w:t>
      </w:r>
      <w:r w:rsidR="00C54ED7">
        <w:rPr>
          <w:sz w:val="24"/>
          <w:szCs w:val="16"/>
          <w:lang w:eastAsia="en-US"/>
        </w:rPr>
        <w:t>verso una società a basse emissioni di carbonio</w:t>
      </w:r>
    </w:p>
    <w:p w14:paraId="3ECBA874" w14:textId="260A3F43" w:rsidR="00703FA1" w:rsidRDefault="00703FA1" w:rsidP="00D527CF">
      <w:pPr>
        <w:pStyle w:val="P68B1DB1-Normal1"/>
        <w:jc w:val="both"/>
        <w:rPr>
          <w:sz w:val="24"/>
          <w:szCs w:val="16"/>
          <w:lang w:eastAsia="en-US"/>
        </w:rPr>
      </w:pPr>
    </w:p>
    <w:p w14:paraId="6EFE53D9" w14:textId="32E9F017" w:rsidR="00703FA1" w:rsidRDefault="00703FA1" w:rsidP="00703FA1">
      <w:pPr>
        <w:pStyle w:val="P68B1DB1-Normal1"/>
        <w:jc w:val="both"/>
        <w:rPr>
          <w:b w:val="0"/>
          <w:sz w:val="24"/>
          <w:szCs w:val="24"/>
          <w:lang w:eastAsia="sv-SE" w:bidi="ar-SA"/>
        </w:rPr>
      </w:pPr>
      <w:r w:rsidRPr="00632CCB">
        <w:rPr>
          <w:b w:val="0"/>
          <w:bCs/>
          <w:sz w:val="24"/>
          <w:szCs w:val="16"/>
          <w:lang w:eastAsia="en-US"/>
        </w:rPr>
        <w:t xml:space="preserve">La tecnologia dei nuovi compressori di Atlas Copco è la dimostrazione dell’impegno dell’azienda </w:t>
      </w:r>
      <w:r w:rsidRPr="00632CCB">
        <w:rPr>
          <w:b w:val="0"/>
          <w:sz w:val="24"/>
          <w:szCs w:val="24"/>
          <w:lang w:eastAsia="sv-SE" w:bidi="ar-SA"/>
        </w:rPr>
        <w:t xml:space="preserve">nello sviluppo di prodotti che favoriscono la decarbonizzazione migliorando la sostenibilità ambientale delle aziende che li utilizzano. </w:t>
      </w:r>
      <w:r w:rsidRPr="00C66133">
        <w:rPr>
          <w:b w:val="0"/>
          <w:sz w:val="24"/>
          <w:szCs w:val="24"/>
          <w:lang w:eastAsia="sv-SE" w:bidi="ar-SA"/>
        </w:rPr>
        <w:t xml:space="preserve">Dall’analisi dell’impronta di carbonio del </w:t>
      </w:r>
      <w:r w:rsidR="00E21ED2" w:rsidRPr="00C66133">
        <w:rPr>
          <w:b w:val="0"/>
          <w:sz w:val="24"/>
          <w:szCs w:val="24"/>
          <w:lang w:eastAsia="sv-SE" w:bidi="ar-SA"/>
        </w:rPr>
        <w:t>G</w:t>
      </w:r>
      <w:r w:rsidRPr="00C66133">
        <w:rPr>
          <w:b w:val="0"/>
          <w:sz w:val="24"/>
          <w:szCs w:val="24"/>
          <w:lang w:eastAsia="sv-SE" w:bidi="ar-SA"/>
        </w:rPr>
        <w:t xml:space="preserve">ruppo, infatti, è emerso che </w:t>
      </w:r>
      <w:r w:rsidR="00C6594F">
        <w:rPr>
          <w:b w:val="0"/>
          <w:sz w:val="24"/>
          <w:szCs w:val="24"/>
          <w:lang w:eastAsia="sv-SE" w:bidi="ar-SA"/>
        </w:rPr>
        <w:t>la maggior parte</w:t>
      </w:r>
      <w:r w:rsidRPr="00C66133">
        <w:rPr>
          <w:b w:val="0"/>
          <w:sz w:val="24"/>
          <w:szCs w:val="24"/>
          <w:lang w:eastAsia="sv-SE" w:bidi="ar-SA"/>
        </w:rPr>
        <w:t xml:space="preserve"> delle emissioni CO2 del </w:t>
      </w:r>
      <w:r w:rsidR="00E21ED2" w:rsidRPr="00C66133">
        <w:rPr>
          <w:b w:val="0"/>
          <w:sz w:val="24"/>
          <w:szCs w:val="24"/>
          <w:lang w:eastAsia="sv-SE" w:bidi="ar-SA"/>
        </w:rPr>
        <w:t>G</w:t>
      </w:r>
      <w:r w:rsidRPr="00C66133">
        <w:rPr>
          <w:b w:val="0"/>
          <w:sz w:val="24"/>
          <w:szCs w:val="24"/>
          <w:lang w:eastAsia="sv-SE" w:bidi="ar-SA"/>
        </w:rPr>
        <w:t>ruppo sono legate alla “fase utente”, cioè all’utilizzo da parte delle imprese dei prodotti sviluppati dall’azienda.</w:t>
      </w:r>
      <w:r>
        <w:rPr>
          <w:b w:val="0"/>
          <w:sz w:val="24"/>
          <w:szCs w:val="24"/>
          <w:lang w:eastAsia="sv-SE" w:bidi="ar-SA"/>
        </w:rPr>
        <w:t xml:space="preserve"> </w:t>
      </w:r>
    </w:p>
    <w:p w14:paraId="5306CC1E" w14:textId="1758451F" w:rsidR="00FD3547" w:rsidRPr="004F7CE0" w:rsidRDefault="00CB7CD8" w:rsidP="004F7CE0">
      <w:pPr>
        <w:pStyle w:val="P68B1DB1-Normal1"/>
        <w:jc w:val="both"/>
        <w:rPr>
          <w:rFonts w:ascii="Arial" w:hAnsi="Arial" w:cs="Arial"/>
        </w:rPr>
      </w:pPr>
      <w:r>
        <w:rPr>
          <w:b w:val="0"/>
          <w:sz w:val="24"/>
          <w:szCs w:val="24"/>
          <w:lang w:eastAsia="sv-SE" w:bidi="ar-SA"/>
        </w:rPr>
        <w:t>Parliamo d</w:t>
      </w:r>
      <w:r w:rsidR="00632CCB">
        <w:rPr>
          <w:b w:val="0"/>
          <w:sz w:val="24"/>
          <w:szCs w:val="24"/>
          <w:lang w:eastAsia="sv-SE" w:bidi="ar-SA"/>
        </w:rPr>
        <w:t>ei</w:t>
      </w:r>
      <w:r>
        <w:rPr>
          <w:b w:val="0"/>
          <w:sz w:val="24"/>
          <w:szCs w:val="24"/>
          <w:lang w:eastAsia="sv-SE" w:bidi="ar-SA"/>
        </w:rPr>
        <w:t xml:space="preserve"> c</w:t>
      </w:r>
      <w:r w:rsidRPr="00201AA1">
        <w:rPr>
          <w:b w:val="0"/>
          <w:sz w:val="24"/>
          <w:szCs w:val="24"/>
          <w:lang w:eastAsia="sv-SE" w:bidi="ar-SA"/>
        </w:rPr>
        <w:t>ompresso</w:t>
      </w:r>
      <w:r>
        <w:rPr>
          <w:b w:val="0"/>
          <w:sz w:val="24"/>
          <w:szCs w:val="24"/>
          <w:lang w:eastAsia="sv-SE" w:bidi="ar-SA"/>
        </w:rPr>
        <w:t>ri</w:t>
      </w:r>
      <w:r w:rsidR="00632CCB">
        <w:rPr>
          <w:b w:val="0"/>
          <w:sz w:val="24"/>
          <w:szCs w:val="24"/>
          <w:lang w:eastAsia="sv-SE" w:bidi="ar-SA"/>
        </w:rPr>
        <w:t xml:space="preserve"> </w:t>
      </w:r>
      <w:r w:rsidR="00407B9B" w:rsidRPr="00A83773">
        <w:rPr>
          <w:b w:val="0"/>
          <w:sz w:val="24"/>
          <w:szCs w:val="24"/>
          <w:lang w:eastAsia="sv-SE" w:bidi="ar-SA"/>
        </w:rPr>
        <w:t xml:space="preserve">d’aria </w:t>
      </w:r>
      <w:r w:rsidR="00362BD9" w:rsidRPr="00632CCB">
        <w:rPr>
          <w:b w:val="0"/>
          <w:sz w:val="24"/>
          <w:szCs w:val="24"/>
          <w:lang w:eastAsia="sv-SE" w:bidi="ar-SA"/>
        </w:rPr>
        <w:t>rotati</w:t>
      </w:r>
      <w:r w:rsidR="00763E37" w:rsidRPr="00632CCB">
        <w:rPr>
          <w:b w:val="0"/>
          <w:sz w:val="24"/>
          <w:szCs w:val="24"/>
          <w:lang w:eastAsia="sv-SE" w:bidi="ar-SA"/>
        </w:rPr>
        <w:t>v</w:t>
      </w:r>
      <w:r w:rsidR="00362BD9" w:rsidRPr="00632CCB">
        <w:rPr>
          <w:b w:val="0"/>
          <w:sz w:val="24"/>
          <w:szCs w:val="24"/>
          <w:lang w:eastAsia="sv-SE" w:bidi="ar-SA"/>
        </w:rPr>
        <w:t xml:space="preserve">i </w:t>
      </w:r>
      <w:r w:rsidR="00407B9B" w:rsidRPr="00632CCB">
        <w:rPr>
          <w:b w:val="0"/>
          <w:sz w:val="24"/>
          <w:szCs w:val="24"/>
          <w:lang w:eastAsia="sv-SE" w:bidi="ar-SA"/>
        </w:rPr>
        <w:t xml:space="preserve">a </w:t>
      </w:r>
      <w:r w:rsidR="00813FAC" w:rsidRPr="00632CCB">
        <w:rPr>
          <w:b w:val="0"/>
          <w:sz w:val="24"/>
          <w:szCs w:val="24"/>
          <w:lang w:eastAsia="sv-SE" w:bidi="ar-SA"/>
        </w:rPr>
        <w:t xml:space="preserve">vite </w:t>
      </w:r>
      <w:r w:rsidR="00362BD9" w:rsidRPr="00632CCB">
        <w:rPr>
          <w:b w:val="0"/>
          <w:sz w:val="24"/>
          <w:szCs w:val="24"/>
          <w:lang w:eastAsia="sv-SE" w:bidi="ar-SA"/>
        </w:rPr>
        <w:t xml:space="preserve">a </w:t>
      </w:r>
      <w:r w:rsidR="00362BD9" w:rsidRPr="00FD3547">
        <w:rPr>
          <w:b w:val="0"/>
          <w:sz w:val="24"/>
          <w:szCs w:val="24"/>
          <w:lang w:eastAsia="sv-SE" w:bidi="ar-SA"/>
        </w:rPr>
        <w:t>velocità</w:t>
      </w:r>
      <w:r w:rsidR="00362BD9" w:rsidRPr="00A83773">
        <w:rPr>
          <w:b w:val="0"/>
          <w:sz w:val="24"/>
          <w:szCs w:val="24"/>
          <w:lang w:eastAsia="sv-SE" w:bidi="ar-SA"/>
        </w:rPr>
        <w:t xml:space="preserve"> </w:t>
      </w:r>
      <w:r w:rsidR="00362BD9" w:rsidRPr="004F7CE0">
        <w:rPr>
          <w:b w:val="0"/>
          <w:sz w:val="24"/>
          <w:szCs w:val="24"/>
          <w:lang w:eastAsia="sv-SE" w:bidi="ar-SA"/>
        </w:rPr>
        <w:t>fissa di nuova</w:t>
      </w:r>
      <w:r w:rsidR="00362BD9" w:rsidRPr="00A83773">
        <w:rPr>
          <w:b w:val="0"/>
          <w:sz w:val="24"/>
          <w:szCs w:val="24"/>
          <w:lang w:eastAsia="sv-SE" w:bidi="ar-SA"/>
        </w:rPr>
        <w:t xml:space="preserve"> generazione</w:t>
      </w:r>
      <w:r w:rsidR="00F710D7">
        <w:rPr>
          <w:b w:val="0"/>
          <w:sz w:val="24"/>
          <w:szCs w:val="24"/>
          <w:lang w:eastAsia="sv-SE" w:bidi="ar-SA"/>
        </w:rPr>
        <w:t>, con un</w:t>
      </w:r>
      <w:r w:rsidR="008B7A18">
        <w:rPr>
          <w:b w:val="0"/>
          <w:sz w:val="24"/>
          <w:szCs w:val="24"/>
          <w:lang w:eastAsia="sv-SE" w:bidi="ar-SA"/>
        </w:rPr>
        <w:t xml:space="preserve"> aumento </w:t>
      </w:r>
      <w:r w:rsidR="00FD3547" w:rsidRPr="00201AA1">
        <w:rPr>
          <w:b w:val="0"/>
          <w:sz w:val="24"/>
          <w:szCs w:val="24"/>
          <w:lang w:eastAsia="sv-SE" w:bidi="ar-SA"/>
        </w:rPr>
        <w:t xml:space="preserve">della portata d’aria fino al </w:t>
      </w:r>
      <w:r w:rsidR="00ED2ABE">
        <w:rPr>
          <w:b w:val="0"/>
          <w:sz w:val="24"/>
          <w:szCs w:val="24"/>
          <w:lang w:eastAsia="sv-SE" w:bidi="ar-SA"/>
        </w:rPr>
        <w:t>4</w:t>
      </w:r>
      <w:r w:rsidR="00FD3547" w:rsidRPr="00201AA1">
        <w:rPr>
          <w:b w:val="0"/>
          <w:sz w:val="24"/>
          <w:szCs w:val="24"/>
          <w:lang w:eastAsia="sv-SE" w:bidi="ar-SA"/>
        </w:rPr>
        <w:t xml:space="preserve">% </w:t>
      </w:r>
      <w:r w:rsidR="00201AA1" w:rsidRPr="00201AA1">
        <w:rPr>
          <w:b w:val="0"/>
          <w:sz w:val="24"/>
          <w:szCs w:val="24"/>
          <w:lang w:eastAsia="sv-SE" w:bidi="ar-SA"/>
        </w:rPr>
        <w:t>e</w:t>
      </w:r>
      <w:r w:rsidR="00FD3547" w:rsidRPr="00201AA1">
        <w:rPr>
          <w:b w:val="0"/>
          <w:sz w:val="24"/>
          <w:szCs w:val="24"/>
          <w:lang w:eastAsia="sv-SE" w:bidi="ar-SA"/>
        </w:rPr>
        <w:t xml:space="preserve"> </w:t>
      </w:r>
      <w:r w:rsidR="00E21ED2">
        <w:rPr>
          <w:b w:val="0"/>
          <w:sz w:val="24"/>
          <w:szCs w:val="24"/>
          <w:lang w:eastAsia="sv-SE" w:bidi="ar-SA"/>
        </w:rPr>
        <w:t>un’</w:t>
      </w:r>
      <w:r w:rsidR="00FD3547" w:rsidRPr="00201AA1">
        <w:rPr>
          <w:b w:val="0"/>
          <w:sz w:val="24"/>
          <w:szCs w:val="24"/>
          <w:lang w:eastAsia="sv-SE" w:bidi="ar-SA"/>
        </w:rPr>
        <w:t xml:space="preserve">efficienza energetica </w:t>
      </w:r>
      <w:r w:rsidR="00201AA1" w:rsidRPr="00201AA1">
        <w:rPr>
          <w:b w:val="0"/>
          <w:sz w:val="24"/>
          <w:szCs w:val="24"/>
          <w:lang w:eastAsia="sv-SE" w:bidi="ar-SA"/>
        </w:rPr>
        <w:t xml:space="preserve">fino </w:t>
      </w:r>
      <w:r w:rsidR="00FD3547" w:rsidRPr="00201AA1">
        <w:rPr>
          <w:b w:val="0"/>
          <w:sz w:val="24"/>
          <w:szCs w:val="24"/>
          <w:lang w:eastAsia="sv-SE" w:bidi="ar-SA"/>
        </w:rPr>
        <w:t xml:space="preserve">al </w:t>
      </w:r>
      <w:r w:rsidR="00ED2ABE">
        <w:rPr>
          <w:b w:val="0"/>
          <w:sz w:val="24"/>
          <w:szCs w:val="24"/>
          <w:lang w:eastAsia="sv-SE" w:bidi="ar-SA"/>
        </w:rPr>
        <w:t>3</w:t>
      </w:r>
      <w:r w:rsidR="00FD3547" w:rsidRPr="00201AA1">
        <w:rPr>
          <w:b w:val="0"/>
          <w:sz w:val="24"/>
          <w:szCs w:val="24"/>
          <w:lang w:eastAsia="sv-SE" w:bidi="ar-SA"/>
        </w:rPr>
        <w:t>%</w:t>
      </w:r>
      <w:r w:rsidR="00E21ED2">
        <w:rPr>
          <w:b w:val="0"/>
          <w:sz w:val="24"/>
          <w:szCs w:val="24"/>
          <w:lang w:eastAsia="sv-SE" w:bidi="ar-SA"/>
        </w:rPr>
        <w:t>,</w:t>
      </w:r>
      <w:r w:rsidR="00FD3547" w:rsidRPr="00201AA1">
        <w:rPr>
          <w:b w:val="0"/>
          <w:sz w:val="24"/>
          <w:szCs w:val="24"/>
          <w:lang w:eastAsia="sv-SE" w:bidi="ar-SA"/>
        </w:rPr>
        <w:t xml:space="preserve"> rispetto alle macchine della gamma precedente.</w:t>
      </w:r>
      <w:r w:rsidR="004F7CE0">
        <w:rPr>
          <w:b w:val="0"/>
          <w:sz w:val="24"/>
          <w:szCs w:val="24"/>
          <w:lang w:eastAsia="sv-SE" w:bidi="ar-SA"/>
        </w:rPr>
        <w:t xml:space="preserve"> </w:t>
      </w:r>
      <w:r w:rsidRPr="004F7CE0">
        <w:rPr>
          <w:b w:val="0"/>
          <w:bCs/>
          <w:sz w:val="24"/>
          <w:szCs w:val="24"/>
          <w:lang w:eastAsia="sv-SE"/>
        </w:rPr>
        <w:t xml:space="preserve">Si tratta </w:t>
      </w:r>
      <w:r w:rsidR="004F7CE0" w:rsidRPr="004F7CE0">
        <w:rPr>
          <w:b w:val="0"/>
          <w:bCs/>
          <w:sz w:val="24"/>
          <w:szCs w:val="24"/>
          <w:lang w:eastAsia="sv-SE"/>
        </w:rPr>
        <w:t xml:space="preserve">dei nuovi </w:t>
      </w:r>
      <w:r w:rsidR="00B7515E" w:rsidRPr="004F7CE0">
        <w:rPr>
          <w:b w:val="0"/>
          <w:bCs/>
          <w:sz w:val="24"/>
          <w:szCs w:val="24"/>
          <w:lang w:eastAsia="sv-SE"/>
        </w:rPr>
        <w:t>compressori raffreddati ad olio, i GA 55</w:t>
      </w:r>
      <w:r w:rsidR="00E50298" w:rsidRPr="004F7CE0">
        <w:rPr>
          <w:b w:val="0"/>
          <w:bCs/>
          <w:sz w:val="24"/>
          <w:szCs w:val="24"/>
          <w:lang w:eastAsia="sv-SE"/>
        </w:rPr>
        <w:t xml:space="preserve"> </w:t>
      </w:r>
      <w:r w:rsidR="00B7515E" w:rsidRPr="004F7CE0">
        <w:rPr>
          <w:b w:val="0"/>
          <w:bCs/>
          <w:sz w:val="24"/>
          <w:szCs w:val="24"/>
          <w:lang w:eastAsia="sv-SE"/>
        </w:rPr>
        <w:t>e GA 75, e la loro versione “intelligente”, i GA</w:t>
      </w:r>
      <w:r w:rsidR="00E50298" w:rsidRPr="004F7CE0">
        <w:rPr>
          <w:b w:val="0"/>
          <w:bCs/>
          <w:sz w:val="24"/>
          <w:szCs w:val="24"/>
          <w:lang w:eastAsia="sv-SE"/>
        </w:rPr>
        <w:t>⁺</w:t>
      </w:r>
      <w:r w:rsidR="00B7515E" w:rsidRPr="004F7CE0">
        <w:rPr>
          <w:b w:val="0"/>
          <w:bCs/>
          <w:sz w:val="24"/>
          <w:szCs w:val="24"/>
          <w:lang w:eastAsia="sv-SE"/>
        </w:rPr>
        <w:t xml:space="preserve">, utilizzati </w:t>
      </w:r>
      <w:r w:rsidR="00E037C8" w:rsidRPr="004F7CE0">
        <w:rPr>
          <w:b w:val="0"/>
          <w:bCs/>
          <w:sz w:val="24"/>
          <w:szCs w:val="24"/>
          <w:lang w:eastAsia="sv-SE"/>
        </w:rPr>
        <w:t xml:space="preserve">ad esempio </w:t>
      </w:r>
      <w:r w:rsidR="00B7515E" w:rsidRPr="004F7CE0">
        <w:rPr>
          <w:b w:val="0"/>
          <w:bCs/>
          <w:sz w:val="24"/>
          <w:szCs w:val="24"/>
          <w:lang w:eastAsia="sv-SE"/>
        </w:rPr>
        <w:t>nelle industrie del packaging</w:t>
      </w:r>
      <w:r w:rsidR="00D527CF" w:rsidRPr="004F7CE0">
        <w:rPr>
          <w:b w:val="0"/>
          <w:bCs/>
          <w:sz w:val="24"/>
          <w:szCs w:val="24"/>
          <w:lang w:eastAsia="sv-SE"/>
        </w:rPr>
        <w:t xml:space="preserve">, </w:t>
      </w:r>
      <w:r w:rsidR="00B7515E" w:rsidRPr="004F7CE0">
        <w:rPr>
          <w:b w:val="0"/>
          <w:bCs/>
          <w:sz w:val="24"/>
          <w:szCs w:val="24"/>
          <w:lang w:eastAsia="sv-SE"/>
        </w:rPr>
        <w:t>della meccanica</w:t>
      </w:r>
      <w:r w:rsidR="00AE5600" w:rsidRPr="004F7CE0">
        <w:rPr>
          <w:b w:val="0"/>
          <w:bCs/>
          <w:sz w:val="24"/>
          <w:szCs w:val="24"/>
          <w:lang w:eastAsia="sv-SE"/>
        </w:rPr>
        <w:t xml:space="preserve">, dell’elettronica </w:t>
      </w:r>
      <w:r w:rsidR="00E037C8" w:rsidRPr="004F7CE0">
        <w:rPr>
          <w:b w:val="0"/>
          <w:bCs/>
          <w:sz w:val="24"/>
          <w:szCs w:val="24"/>
          <w:lang w:eastAsia="sv-SE"/>
        </w:rPr>
        <w:t>e nei cementifici.</w:t>
      </w:r>
      <w:r w:rsidR="00B7515E" w:rsidRPr="004F7CE0">
        <w:rPr>
          <w:b w:val="0"/>
          <w:bCs/>
          <w:sz w:val="24"/>
          <w:szCs w:val="24"/>
          <w:lang w:eastAsia="sv-SE"/>
        </w:rPr>
        <w:t xml:space="preserve"> Sono compressori a velocità fissa, la cui </w:t>
      </w:r>
      <w:r w:rsidR="00677844" w:rsidRPr="004F7CE0">
        <w:rPr>
          <w:b w:val="0"/>
          <w:bCs/>
          <w:sz w:val="24"/>
          <w:szCs w:val="24"/>
          <w:lang w:eastAsia="sv-SE"/>
        </w:rPr>
        <w:t xml:space="preserve">caratteristica principale è </w:t>
      </w:r>
      <w:r w:rsidR="00D527CF" w:rsidRPr="004F7CE0">
        <w:rPr>
          <w:b w:val="0"/>
          <w:bCs/>
          <w:sz w:val="24"/>
          <w:szCs w:val="24"/>
          <w:lang w:eastAsia="sv-SE"/>
        </w:rPr>
        <w:t xml:space="preserve">il fatto di </w:t>
      </w:r>
      <w:r w:rsidR="00677844" w:rsidRPr="004F7CE0">
        <w:rPr>
          <w:b w:val="0"/>
          <w:bCs/>
          <w:sz w:val="24"/>
          <w:szCs w:val="24"/>
          <w:lang w:eastAsia="sv-SE"/>
        </w:rPr>
        <w:t>non potere regolare il flusso di aria in uscita, che quindi è al massimo</w:t>
      </w:r>
      <w:r w:rsidR="002D4DA1" w:rsidRPr="004F7CE0">
        <w:rPr>
          <w:b w:val="0"/>
          <w:bCs/>
          <w:sz w:val="24"/>
          <w:szCs w:val="24"/>
          <w:lang w:eastAsia="sv-SE"/>
        </w:rPr>
        <w:t xml:space="preserve">, oppure completamente nullo. </w:t>
      </w:r>
      <w:r w:rsidR="00677844" w:rsidRPr="004F7CE0">
        <w:rPr>
          <w:b w:val="0"/>
          <w:bCs/>
          <w:sz w:val="24"/>
          <w:szCs w:val="24"/>
          <w:lang w:eastAsia="sv-SE"/>
        </w:rPr>
        <w:t xml:space="preserve">Sono utilizzati </w:t>
      </w:r>
      <w:r w:rsidR="000A19B2" w:rsidRPr="004F7CE0">
        <w:rPr>
          <w:b w:val="0"/>
          <w:bCs/>
          <w:sz w:val="24"/>
          <w:szCs w:val="24"/>
          <w:lang w:eastAsia="sv-SE"/>
        </w:rPr>
        <w:t>in ambiente industriale</w:t>
      </w:r>
      <w:r w:rsidR="0019044D" w:rsidRPr="004F7CE0">
        <w:rPr>
          <w:b w:val="0"/>
          <w:bCs/>
          <w:sz w:val="24"/>
          <w:szCs w:val="24"/>
          <w:lang w:eastAsia="sv-SE"/>
        </w:rPr>
        <w:t xml:space="preserve"> </w:t>
      </w:r>
      <w:r w:rsidR="00632CCB" w:rsidRPr="004F7CE0">
        <w:rPr>
          <w:b w:val="0"/>
          <w:bCs/>
          <w:sz w:val="24"/>
          <w:szCs w:val="24"/>
          <w:lang w:eastAsia="sv-SE"/>
        </w:rPr>
        <w:t xml:space="preserve">per </w:t>
      </w:r>
      <w:r w:rsidR="0019044D" w:rsidRPr="004F7CE0">
        <w:rPr>
          <w:b w:val="0"/>
          <w:bCs/>
          <w:sz w:val="24"/>
          <w:szCs w:val="24"/>
          <w:lang w:eastAsia="sv-SE"/>
        </w:rPr>
        <w:t>applicazioni che richiedono una portata d</w:t>
      </w:r>
      <w:r w:rsidR="00A14C6F" w:rsidRPr="004F7CE0">
        <w:rPr>
          <w:b w:val="0"/>
          <w:bCs/>
          <w:sz w:val="24"/>
          <w:szCs w:val="24"/>
          <w:lang w:eastAsia="sv-SE"/>
        </w:rPr>
        <w:t>’</w:t>
      </w:r>
      <w:r w:rsidR="0019044D" w:rsidRPr="004F7CE0">
        <w:rPr>
          <w:b w:val="0"/>
          <w:bCs/>
          <w:sz w:val="24"/>
          <w:szCs w:val="24"/>
          <w:lang w:eastAsia="sv-SE"/>
        </w:rPr>
        <w:t xml:space="preserve">aria costante, oppure in grandi impianti </w:t>
      </w:r>
      <w:r w:rsidR="008B7A18" w:rsidRPr="004F7CE0">
        <w:rPr>
          <w:b w:val="0"/>
          <w:bCs/>
          <w:sz w:val="24"/>
          <w:szCs w:val="24"/>
          <w:lang w:eastAsia="sv-SE"/>
        </w:rPr>
        <w:t xml:space="preserve">di aria compressa </w:t>
      </w:r>
      <w:r w:rsidR="00410C09" w:rsidRPr="004F7CE0">
        <w:rPr>
          <w:b w:val="0"/>
          <w:bCs/>
          <w:sz w:val="24"/>
          <w:szCs w:val="24"/>
          <w:lang w:eastAsia="sv-SE"/>
        </w:rPr>
        <w:t>per raggiungere in modo effic</w:t>
      </w:r>
      <w:r w:rsidR="000A19B2" w:rsidRPr="004F7CE0">
        <w:rPr>
          <w:b w:val="0"/>
          <w:bCs/>
          <w:sz w:val="24"/>
          <w:szCs w:val="24"/>
          <w:lang w:eastAsia="sv-SE"/>
        </w:rPr>
        <w:t xml:space="preserve">iente </w:t>
      </w:r>
      <w:r w:rsidR="00410C09" w:rsidRPr="004F7CE0">
        <w:rPr>
          <w:b w:val="0"/>
          <w:bCs/>
          <w:sz w:val="24"/>
          <w:szCs w:val="24"/>
          <w:lang w:eastAsia="sv-SE"/>
        </w:rPr>
        <w:t>portat</w:t>
      </w:r>
      <w:r w:rsidR="000A19B2" w:rsidRPr="004F7CE0">
        <w:rPr>
          <w:b w:val="0"/>
          <w:bCs/>
          <w:sz w:val="24"/>
          <w:szCs w:val="24"/>
          <w:lang w:eastAsia="sv-SE"/>
        </w:rPr>
        <w:t>e</w:t>
      </w:r>
      <w:r w:rsidR="00410C09" w:rsidRPr="004F7CE0">
        <w:rPr>
          <w:b w:val="0"/>
          <w:bCs/>
          <w:sz w:val="24"/>
          <w:szCs w:val="24"/>
          <w:lang w:eastAsia="sv-SE"/>
        </w:rPr>
        <w:t xml:space="preserve"> </w:t>
      </w:r>
      <w:r w:rsidR="00FD3547" w:rsidRPr="004F7CE0">
        <w:rPr>
          <w:b w:val="0"/>
          <w:bCs/>
          <w:sz w:val="24"/>
          <w:szCs w:val="24"/>
          <w:lang w:eastAsia="sv-SE"/>
        </w:rPr>
        <w:t>rilevant</w:t>
      </w:r>
      <w:r w:rsidR="00201AA1" w:rsidRPr="004F7CE0">
        <w:rPr>
          <w:b w:val="0"/>
          <w:bCs/>
          <w:sz w:val="24"/>
          <w:szCs w:val="24"/>
          <w:lang w:eastAsia="sv-SE"/>
        </w:rPr>
        <w:t>i</w:t>
      </w:r>
      <w:r w:rsidR="000A19B2" w:rsidRPr="004F7CE0">
        <w:rPr>
          <w:b w:val="0"/>
          <w:bCs/>
          <w:sz w:val="24"/>
          <w:szCs w:val="24"/>
          <w:lang w:eastAsia="sv-SE"/>
        </w:rPr>
        <w:t>,</w:t>
      </w:r>
      <w:r w:rsidR="000A19B2" w:rsidRPr="004F7CE0">
        <w:rPr>
          <w:b w:val="0"/>
          <w:bCs/>
          <w:color w:val="FF0000"/>
          <w:sz w:val="24"/>
          <w:szCs w:val="24"/>
          <w:lang w:eastAsia="sv-SE"/>
        </w:rPr>
        <w:t xml:space="preserve"> </w:t>
      </w:r>
      <w:r w:rsidR="00410C09" w:rsidRPr="004F7CE0">
        <w:rPr>
          <w:b w:val="0"/>
          <w:bCs/>
          <w:sz w:val="24"/>
          <w:szCs w:val="24"/>
          <w:lang w:eastAsia="sv-SE"/>
        </w:rPr>
        <w:t>oltre l</w:t>
      </w:r>
      <w:r w:rsidR="000A19B2" w:rsidRPr="004F7CE0">
        <w:rPr>
          <w:b w:val="0"/>
          <w:bCs/>
          <w:sz w:val="24"/>
          <w:szCs w:val="24"/>
          <w:lang w:eastAsia="sv-SE"/>
        </w:rPr>
        <w:t>e</w:t>
      </w:r>
      <w:r w:rsidR="00410C09" w:rsidRPr="004F7CE0">
        <w:rPr>
          <w:b w:val="0"/>
          <w:bCs/>
          <w:sz w:val="24"/>
          <w:szCs w:val="24"/>
          <w:lang w:eastAsia="sv-SE"/>
        </w:rPr>
        <w:t xml:space="preserve"> qual</w:t>
      </w:r>
      <w:r w:rsidR="0019044D" w:rsidRPr="004F7CE0">
        <w:rPr>
          <w:b w:val="0"/>
          <w:bCs/>
          <w:sz w:val="24"/>
          <w:szCs w:val="24"/>
          <w:lang w:eastAsia="sv-SE"/>
        </w:rPr>
        <w:t>i</w:t>
      </w:r>
      <w:r w:rsidR="00410C09" w:rsidRPr="004F7CE0">
        <w:rPr>
          <w:b w:val="0"/>
          <w:bCs/>
          <w:sz w:val="24"/>
          <w:szCs w:val="24"/>
          <w:lang w:eastAsia="sv-SE"/>
        </w:rPr>
        <w:t xml:space="preserve"> le variazioni </w:t>
      </w:r>
      <w:r w:rsidR="00096CE3" w:rsidRPr="004F7CE0">
        <w:rPr>
          <w:b w:val="0"/>
          <w:bCs/>
          <w:sz w:val="24"/>
          <w:szCs w:val="24"/>
          <w:lang w:eastAsia="sv-SE"/>
        </w:rPr>
        <w:t xml:space="preserve">del flusso </w:t>
      </w:r>
      <w:r w:rsidR="00410C09" w:rsidRPr="004F7CE0">
        <w:rPr>
          <w:b w:val="0"/>
          <w:bCs/>
          <w:sz w:val="24"/>
          <w:szCs w:val="24"/>
          <w:lang w:eastAsia="sv-SE"/>
        </w:rPr>
        <w:t>richieste s</w:t>
      </w:r>
      <w:r w:rsidR="000A19B2" w:rsidRPr="004F7CE0">
        <w:rPr>
          <w:b w:val="0"/>
          <w:bCs/>
          <w:sz w:val="24"/>
          <w:szCs w:val="24"/>
          <w:lang w:eastAsia="sv-SE"/>
        </w:rPr>
        <w:t>ono</w:t>
      </w:r>
      <w:r w:rsidR="00410C09" w:rsidRPr="004F7CE0">
        <w:rPr>
          <w:b w:val="0"/>
          <w:bCs/>
          <w:sz w:val="24"/>
          <w:szCs w:val="24"/>
          <w:lang w:eastAsia="sv-SE"/>
        </w:rPr>
        <w:t xml:space="preserve"> </w:t>
      </w:r>
      <w:r w:rsidR="001735C5">
        <w:rPr>
          <w:b w:val="0"/>
          <w:bCs/>
          <w:sz w:val="24"/>
          <w:szCs w:val="24"/>
          <w:lang w:eastAsia="sv-SE"/>
        </w:rPr>
        <w:t>soddisfatte dai</w:t>
      </w:r>
      <w:r w:rsidR="00410C09" w:rsidRPr="004F7CE0">
        <w:rPr>
          <w:b w:val="0"/>
          <w:bCs/>
          <w:sz w:val="24"/>
          <w:szCs w:val="24"/>
          <w:lang w:eastAsia="sv-SE"/>
        </w:rPr>
        <w:t xml:space="preserve"> compressori a velocità variabile, macchine più sofist</w:t>
      </w:r>
      <w:r w:rsidR="00C55331" w:rsidRPr="004F7CE0">
        <w:rPr>
          <w:b w:val="0"/>
          <w:bCs/>
          <w:sz w:val="24"/>
          <w:szCs w:val="24"/>
          <w:lang w:eastAsia="sv-SE"/>
        </w:rPr>
        <w:t>i</w:t>
      </w:r>
      <w:r w:rsidR="00410C09" w:rsidRPr="004F7CE0">
        <w:rPr>
          <w:b w:val="0"/>
          <w:bCs/>
          <w:sz w:val="24"/>
          <w:szCs w:val="24"/>
          <w:lang w:eastAsia="sv-SE"/>
        </w:rPr>
        <w:t>cate</w:t>
      </w:r>
      <w:r w:rsidR="000A19B2" w:rsidRPr="004F7CE0">
        <w:rPr>
          <w:b w:val="0"/>
          <w:bCs/>
          <w:sz w:val="24"/>
          <w:szCs w:val="24"/>
          <w:lang w:eastAsia="sv-SE"/>
        </w:rPr>
        <w:t>, ma anche più costose.</w:t>
      </w:r>
      <w:r w:rsidR="00410C09" w:rsidRPr="004F7CE0">
        <w:rPr>
          <w:b w:val="0"/>
          <w:bCs/>
          <w:sz w:val="24"/>
          <w:szCs w:val="24"/>
          <w:lang w:eastAsia="sv-SE"/>
        </w:rPr>
        <w:t xml:space="preserve"> </w:t>
      </w:r>
      <w:r w:rsidR="00AE5600" w:rsidRPr="004F7CE0">
        <w:rPr>
          <w:b w:val="0"/>
          <w:bCs/>
          <w:sz w:val="24"/>
          <w:szCs w:val="24"/>
          <w:lang w:eastAsia="sv-SE"/>
        </w:rPr>
        <w:t>I nuovi modelli GA e GA⁺ s</w:t>
      </w:r>
      <w:r w:rsidR="00C54ED7" w:rsidRPr="004F7CE0">
        <w:rPr>
          <w:b w:val="0"/>
          <w:bCs/>
          <w:sz w:val="24"/>
          <w:szCs w:val="24"/>
          <w:lang w:eastAsia="sv-SE"/>
        </w:rPr>
        <w:t xml:space="preserve">ono fra </w:t>
      </w:r>
      <w:r w:rsidR="00A14C6F" w:rsidRPr="004F7CE0">
        <w:rPr>
          <w:b w:val="0"/>
          <w:bCs/>
          <w:sz w:val="24"/>
          <w:szCs w:val="24"/>
          <w:lang w:eastAsia="sv-SE"/>
        </w:rPr>
        <w:t xml:space="preserve">i </w:t>
      </w:r>
      <w:r w:rsidR="00C54ED7" w:rsidRPr="004F7CE0">
        <w:rPr>
          <w:b w:val="0"/>
          <w:bCs/>
          <w:sz w:val="24"/>
          <w:szCs w:val="24"/>
          <w:lang w:eastAsia="sv-SE"/>
        </w:rPr>
        <w:t xml:space="preserve">primi </w:t>
      </w:r>
      <w:r w:rsidR="00A14C6F" w:rsidRPr="004F7CE0">
        <w:rPr>
          <w:b w:val="0"/>
          <w:bCs/>
          <w:sz w:val="24"/>
          <w:szCs w:val="24"/>
          <w:lang w:eastAsia="sv-SE"/>
        </w:rPr>
        <w:t xml:space="preserve">compressori a velocità fissa </w:t>
      </w:r>
      <w:r w:rsidR="00C54ED7" w:rsidRPr="004F7CE0">
        <w:rPr>
          <w:b w:val="0"/>
          <w:bCs/>
          <w:sz w:val="24"/>
          <w:szCs w:val="24"/>
          <w:lang w:eastAsia="sv-SE"/>
        </w:rPr>
        <w:t xml:space="preserve">in grado di </w:t>
      </w:r>
      <w:r w:rsidR="00B30865" w:rsidRPr="004F7CE0">
        <w:rPr>
          <w:b w:val="0"/>
          <w:bCs/>
          <w:sz w:val="24"/>
          <w:szCs w:val="24"/>
          <w:lang w:eastAsia="sv-SE"/>
        </w:rPr>
        <w:t>raggiungere risparmi energetici signif</w:t>
      </w:r>
      <w:r w:rsidR="00721A8A" w:rsidRPr="004F7CE0">
        <w:rPr>
          <w:b w:val="0"/>
          <w:bCs/>
          <w:sz w:val="24"/>
          <w:szCs w:val="24"/>
          <w:lang w:eastAsia="sv-SE"/>
        </w:rPr>
        <w:t>i</w:t>
      </w:r>
      <w:r w:rsidR="00B30865" w:rsidRPr="004F7CE0">
        <w:rPr>
          <w:b w:val="0"/>
          <w:bCs/>
          <w:sz w:val="24"/>
          <w:szCs w:val="24"/>
          <w:lang w:eastAsia="sv-SE"/>
        </w:rPr>
        <w:t>cativi</w:t>
      </w:r>
      <w:r w:rsidR="00E50298" w:rsidRPr="004F7CE0">
        <w:rPr>
          <w:b w:val="0"/>
          <w:bCs/>
          <w:sz w:val="24"/>
          <w:szCs w:val="24"/>
          <w:lang w:eastAsia="sv-SE"/>
        </w:rPr>
        <w:t>.</w:t>
      </w:r>
      <w:r w:rsidR="00E50298" w:rsidRPr="009F7501">
        <w:rPr>
          <w:sz w:val="24"/>
          <w:szCs w:val="24"/>
          <w:lang w:eastAsia="sv-SE"/>
        </w:rPr>
        <w:t xml:space="preserve"> </w:t>
      </w:r>
    </w:p>
    <w:p w14:paraId="32CF968F" w14:textId="77777777" w:rsidR="003E5EC6" w:rsidRDefault="003E5EC6" w:rsidP="009F7501">
      <w:pPr>
        <w:jc w:val="both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</w:p>
    <w:p w14:paraId="25CA7EC1" w14:textId="0742B55E" w:rsidR="009F7501" w:rsidRPr="009F7501" w:rsidRDefault="00FD3547" w:rsidP="009F7501">
      <w:pPr>
        <w:jc w:val="both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>I risultati ottenuti da un test sul campo</w:t>
      </w:r>
      <w:r w:rsidR="00201AA1"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>,</w:t>
      </w:r>
      <w:r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confrontando in condizioni reali di funzionamento i nuovi compressori</w:t>
      </w:r>
      <w:r w:rsidR="00703FA1"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con il nuovo GA 75 e GA 75⁺ </w:t>
      </w:r>
      <w:r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con </w:t>
      </w:r>
      <w:r w:rsidR="00201AA1"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il </w:t>
      </w:r>
      <w:r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>modell</w:t>
      </w:r>
      <w:r w:rsidR="00201AA1"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>o</w:t>
      </w:r>
      <w:r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di pari potenza della gamma precedente</w:t>
      </w:r>
      <w:r w:rsidR="00201AA1"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>,</w:t>
      </w:r>
      <w:r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hanno avuto come risultato un risparmio energetico </w:t>
      </w:r>
      <w:r w:rsidR="00703FA1"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annuale rispettivamente </w:t>
      </w:r>
      <w:r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di circa 6.800 </w:t>
      </w:r>
      <w:r w:rsidR="00907E69"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>euro</w:t>
      </w:r>
      <w:r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e 16 tonnellate di CO2, e di circa 16.000 </w:t>
      </w:r>
      <w:proofErr w:type="gramStart"/>
      <w:r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>Euro</w:t>
      </w:r>
      <w:proofErr w:type="gramEnd"/>
      <w:r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e 36 tonnellate di CO2</w:t>
      </w:r>
      <w:r w:rsidR="00703FA1"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>.</w:t>
      </w:r>
      <w:r w:rsidR="009F7501" w:rsidRPr="009F7501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I test sono stati fatti</w:t>
      </w:r>
      <w:r w:rsidR="00426C49">
        <w:rPr>
          <w:rFonts w:asciiTheme="minorHAnsi" w:eastAsia="Times New Roman" w:hAnsiTheme="minorHAnsi" w:cstheme="minorHAnsi"/>
          <w:sz w:val="24"/>
          <w:szCs w:val="24"/>
          <w:lang w:eastAsia="sv-SE"/>
        </w:rPr>
        <w:t>,</w:t>
      </w:r>
      <w:r w:rsidR="009F7501" w:rsidRPr="009F7501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a parità di condizioni di funzionamento, di installazione e di richiesta di aria da</w:t>
      </w:r>
      <w:r w:rsidR="00426C49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parte delle</w:t>
      </w:r>
      <w:r w:rsidR="009F7501" w:rsidRPr="009F7501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utenze</w:t>
      </w:r>
      <w:r w:rsidR="00426C49">
        <w:rPr>
          <w:rFonts w:asciiTheme="minorHAnsi" w:eastAsia="Times New Roman" w:hAnsiTheme="minorHAnsi" w:cstheme="minorHAnsi"/>
          <w:sz w:val="24"/>
          <w:szCs w:val="24"/>
          <w:lang w:eastAsia="sv-SE"/>
        </w:rPr>
        <w:t>,</w:t>
      </w:r>
      <w:r w:rsidR="009F7501" w:rsidRPr="009F7501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misurando l’energia consumata dalle tre macchine in una settimana </w:t>
      </w:r>
      <w:r w:rsidR="00DA73F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di funzionamento </w:t>
      </w:r>
      <w:r w:rsidR="009F7501" w:rsidRPr="009F7501">
        <w:rPr>
          <w:rFonts w:asciiTheme="minorHAnsi" w:eastAsia="Times New Roman" w:hAnsiTheme="minorHAnsi" w:cstheme="minorHAnsi"/>
          <w:sz w:val="24"/>
          <w:szCs w:val="24"/>
          <w:lang w:eastAsia="sv-SE"/>
        </w:rPr>
        <w:t>a tempo pieno (24 h / 7gg)</w:t>
      </w:r>
      <w:r w:rsidR="00DA73FC">
        <w:rPr>
          <w:rFonts w:asciiTheme="minorHAnsi" w:eastAsia="Times New Roman" w:hAnsiTheme="minorHAnsi" w:cstheme="minorHAnsi"/>
          <w:sz w:val="24"/>
          <w:szCs w:val="24"/>
          <w:lang w:eastAsia="sv-SE"/>
        </w:rPr>
        <w:t>,</w:t>
      </w:r>
      <w:r w:rsidR="009F7501" w:rsidRPr="009F7501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quindi moltiplicando questi dati per </w:t>
      </w:r>
      <w:r w:rsidR="009F7501"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>48 settimane</w:t>
      </w:r>
      <w:r w:rsidR="00201AA1"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lavorative</w:t>
      </w:r>
      <w:r w:rsidR="00BE05DB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in un anno</w:t>
      </w:r>
      <w:r w:rsidR="009F7501" w:rsidRPr="004F7CE0">
        <w:rPr>
          <w:rFonts w:asciiTheme="minorHAnsi" w:eastAsia="Times New Roman" w:hAnsiTheme="minorHAnsi" w:cstheme="minorHAnsi"/>
          <w:sz w:val="24"/>
          <w:szCs w:val="24"/>
          <w:lang w:eastAsia="sv-SE"/>
        </w:rPr>
        <w:t>.</w:t>
      </w:r>
    </w:p>
    <w:p w14:paraId="79A21ED3" w14:textId="77777777" w:rsidR="009F7501" w:rsidRDefault="009F7501" w:rsidP="009F7501">
      <w:pPr>
        <w:pStyle w:val="s19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eastAsia="sv-SE"/>
        </w:rPr>
      </w:pPr>
    </w:p>
    <w:p w14:paraId="32973F74" w14:textId="7028E760" w:rsidR="00E037C8" w:rsidRDefault="00A14C6F" w:rsidP="00721A8A">
      <w:pPr>
        <w:pStyle w:val="s19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eastAsia="sv-SE"/>
        </w:rPr>
      </w:pPr>
      <w:r>
        <w:rPr>
          <w:rFonts w:asciiTheme="minorHAnsi" w:eastAsia="Times New Roman" w:hAnsiTheme="minorHAnsi" w:cstheme="minorHAnsi"/>
          <w:lang w:eastAsia="sv-SE"/>
        </w:rPr>
        <w:t>La riduzione dei consumi è dovuta</w:t>
      </w:r>
      <w:r w:rsidR="008B259C">
        <w:rPr>
          <w:rFonts w:asciiTheme="minorHAnsi" w:eastAsia="Times New Roman" w:hAnsiTheme="minorHAnsi" w:cstheme="minorHAnsi"/>
          <w:lang w:eastAsia="sv-SE"/>
        </w:rPr>
        <w:t>, oltre al motore con classe di efficienza IE4,</w:t>
      </w:r>
      <w:r>
        <w:rPr>
          <w:rFonts w:asciiTheme="minorHAnsi" w:eastAsia="Times New Roman" w:hAnsiTheme="minorHAnsi" w:cstheme="minorHAnsi"/>
          <w:lang w:eastAsia="sv-SE"/>
        </w:rPr>
        <w:t xml:space="preserve"> al nuovo </w:t>
      </w:r>
      <w:r w:rsidR="00584A2D">
        <w:rPr>
          <w:rFonts w:asciiTheme="minorHAnsi" w:eastAsia="Times New Roman" w:hAnsiTheme="minorHAnsi" w:cstheme="minorHAnsi"/>
          <w:lang w:eastAsia="sv-SE"/>
        </w:rPr>
        <w:t xml:space="preserve">modulo </w:t>
      </w:r>
      <w:r w:rsidR="00080A63">
        <w:rPr>
          <w:rFonts w:asciiTheme="minorHAnsi" w:eastAsia="Times New Roman" w:hAnsiTheme="minorHAnsi" w:cstheme="minorHAnsi"/>
          <w:lang w:eastAsia="sv-SE"/>
        </w:rPr>
        <w:t>elettronico</w:t>
      </w:r>
      <w:r>
        <w:rPr>
          <w:rFonts w:asciiTheme="minorHAnsi" w:eastAsia="Times New Roman" w:hAnsiTheme="minorHAnsi" w:cstheme="minorHAnsi"/>
          <w:lang w:eastAsia="sv-SE"/>
        </w:rPr>
        <w:t>, presente sui modelli GA</w:t>
      </w:r>
      <w:r w:rsidR="00E50298" w:rsidRPr="00E50298">
        <w:rPr>
          <w:rFonts w:asciiTheme="minorHAnsi" w:eastAsia="Times New Roman" w:hAnsiTheme="minorHAnsi" w:cstheme="minorHAnsi"/>
          <w:lang w:eastAsia="sv-SE"/>
        </w:rPr>
        <w:t>⁺</w:t>
      </w:r>
      <w:r>
        <w:rPr>
          <w:rFonts w:asciiTheme="minorHAnsi" w:eastAsia="Times New Roman" w:hAnsiTheme="minorHAnsi" w:cstheme="minorHAnsi"/>
          <w:lang w:eastAsia="sv-SE"/>
        </w:rPr>
        <w:t xml:space="preserve">, </w:t>
      </w:r>
      <w:r w:rsidR="00721A8A">
        <w:rPr>
          <w:rFonts w:asciiTheme="minorHAnsi" w:eastAsia="Times New Roman" w:hAnsiTheme="minorHAnsi" w:cstheme="minorHAnsi"/>
          <w:lang w:eastAsia="sv-SE"/>
        </w:rPr>
        <w:t>in grado di ridurre</w:t>
      </w:r>
      <w:r>
        <w:rPr>
          <w:rFonts w:asciiTheme="minorHAnsi" w:eastAsia="Times New Roman" w:hAnsiTheme="minorHAnsi" w:cstheme="minorHAnsi"/>
          <w:lang w:eastAsia="sv-SE"/>
        </w:rPr>
        <w:t xml:space="preserve"> fino al 15</w:t>
      </w:r>
      <w:r w:rsidR="00BE05DB">
        <w:rPr>
          <w:rFonts w:asciiTheme="minorHAnsi" w:eastAsia="Times New Roman" w:hAnsiTheme="minorHAnsi" w:cstheme="minorHAnsi"/>
          <w:lang w:eastAsia="sv-SE"/>
        </w:rPr>
        <w:t>% il</w:t>
      </w:r>
      <w:r w:rsidR="00721A8A">
        <w:rPr>
          <w:rFonts w:asciiTheme="minorHAnsi" w:eastAsia="Times New Roman" w:hAnsiTheme="minorHAnsi" w:cstheme="minorHAnsi"/>
          <w:lang w:eastAsia="sv-SE"/>
        </w:rPr>
        <w:t xml:space="preserve"> tempo di funzionamento </w:t>
      </w:r>
      <w:r w:rsidR="00080A63">
        <w:rPr>
          <w:rFonts w:asciiTheme="minorHAnsi" w:eastAsia="Times New Roman" w:hAnsiTheme="minorHAnsi" w:cstheme="minorHAnsi"/>
          <w:lang w:eastAsia="sv-SE"/>
        </w:rPr>
        <w:t xml:space="preserve">della macchina </w:t>
      </w:r>
      <w:r w:rsidR="00721A8A">
        <w:rPr>
          <w:rFonts w:asciiTheme="minorHAnsi" w:eastAsia="Times New Roman" w:hAnsiTheme="minorHAnsi" w:cstheme="minorHAnsi"/>
          <w:lang w:eastAsia="sv-SE"/>
        </w:rPr>
        <w:t xml:space="preserve">“a vuoto” riducendo </w:t>
      </w:r>
      <w:r w:rsidR="0085615A">
        <w:rPr>
          <w:rFonts w:asciiTheme="minorHAnsi" w:eastAsia="Times New Roman" w:hAnsiTheme="minorHAnsi" w:cstheme="minorHAnsi"/>
          <w:lang w:eastAsia="sv-SE"/>
        </w:rPr>
        <w:t xml:space="preserve">proporzionalmente </w:t>
      </w:r>
      <w:r w:rsidR="0019044D">
        <w:rPr>
          <w:rFonts w:asciiTheme="minorHAnsi" w:eastAsia="Times New Roman" w:hAnsiTheme="minorHAnsi" w:cstheme="minorHAnsi"/>
          <w:lang w:eastAsia="sv-SE"/>
        </w:rPr>
        <w:t xml:space="preserve">i </w:t>
      </w:r>
      <w:r w:rsidR="00721A8A">
        <w:rPr>
          <w:rFonts w:asciiTheme="minorHAnsi" w:eastAsia="Times New Roman" w:hAnsiTheme="minorHAnsi" w:cstheme="minorHAnsi"/>
          <w:lang w:eastAsia="sv-SE"/>
        </w:rPr>
        <w:t>consumi energetici</w:t>
      </w:r>
      <w:r w:rsidR="0085615A">
        <w:rPr>
          <w:rFonts w:asciiTheme="minorHAnsi" w:eastAsia="Times New Roman" w:hAnsiTheme="minorHAnsi" w:cstheme="minorHAnsi"/>
          <w:lang w:eastAsia="sv-SE"/>
        </w:rPr>
        <w:t xml:space="preserve">. </w:t>
      </w:r>
      <w:r w:rsidR="00721A8A">
        <w:rPr>
          <w:rFonts w:asciiTheme="minorHAnsi" w:eastAsia="Times New Roman" w:hAnsiTheme="minorHAnsi" w:cstheme="minorHAnsi"/>
          <w:lang w:eastAsia="sv-SE"/>
        </w:rPr>
        <w:t xml:space="preserve">Ulteriori elementi innovativi sono i cuscinetti </w:t>
      </w:r>
      <w:r w:rsidR="00354036">
        <w:rPr>
          <w:rFonts w:asciiTheme="minorHAnsi" w:eastAsia="Times New Roman" w:hAnsiTheme="minorHAnsi" w:cstheme="minorHAnsi"/>
          <w:lang w:eastAsia="sv-SE"/>
        </w:rPr>
        <w:t xml:space="preserve">a sfera </w:t>
      </w:r>
      <w:r w:rsidR="00193B23">
        <w:rPr>
          <w:rFonts w:asciiTheme="minorHAnsi" w:eastAsia="Times New Roman" w:hAnsiTheme="minorHAnsi" w:cstheme="minorHAnsi"/>
          <w:lang w:eastAsia="sv-SE"/>
        </w:rPr>
        <w:t>ibridi</w:t>
      </w:r>
      <w:r w:rsidR="00721A8A">
        <w:rPr>
          <w:rFonts w:asciiTheme="minorHAnsi" w:eastAsia="Times New Roman" w:hAnsiTheme="minorHAnsi" w:cstheme="minorHAnsi"/>
          <w:lang w:eastAsia="sv-SE"/>
        </w:rPr>
        <w:t xml:space="preserve"> </w:t>
      </w:r>
      <w:r w:rsidR="00354036">
        <w:rPr>
          <w:rFonts w:asciiTheme="minorHAnsi" w:eastAsia="Times New Roman" w:hAnsiTheme="minorHAnsi" w:cstheme="minorHAnsi"/>
          <w:lang w:eastAsia="sv-SE"/>
        </w:rPr>
        <w:t xml:space="preserve">in </w:t>
      </w:r>
      <w:r w:rsidR="00721A8A">
        <w:rPr>
          <w:rFonts w:asciiTheme="minorHAnsi" w:eastAsia="Times New Roman" w:hAnsiTheme="minorHAnsi" w:cstheme="minorHAnsi"/>
          <w:lang w:eastAsia="sv-SE"/>
        </w:rPr>
        <w:t>materiale cer</w:t>
      </w:r>
      <w:r w:rsidR="00354036">
        <w:rPr>
          <w:rFonts w:asciiTheme="minorHAnsi" w:eastAsia="Times New Roman" w:hAnsiTheme="minorHAnsi" w:cstheme="minorHAnsi"/>
          <w:lang w:eastAsia="sv-SE"/>
        </w:rPr>
        <w:t>am</w:t>
      </w:r>
      <w:r w:rsidR="00721A8A">
        <w:rPr>
          <w:rFonts w:asciiTheme="minorHAnsi" w:eastAsia="Times New Roman" w:hAnsiTheme="minorHAnsi" w:cstheme="minorHAnsi"/>
          <w:lang w:eastAsia="sv-SE"/>
        </w:rPr>
        <w:t>ico</w:t>
      </w:r>
      <w:r w:rsidR="00C54ED7">
        <w:rPr>
          <w:rFonts w:asciiTheme="minorHAnsi" w:eastAsia="Times New Roman" w:hAnsiTheme="minorHAnsi" w:cstheme="minorHAnsi"/>
          <w:lang w:eastAsia="sv-SE"/>
        </w:rPr>
        <w:t>,</w:t>
      </w:r>
      <w:r w:rsidR="00354036">
        <w:rPr>
          <w:rFonts w:asciiTheme="minorHAnsi" w:eastAsia="Times New Roman" w:hAnsiTheme="minorHAnsi" w:cstheme="minorHAnsi"/>
          <w:lang w:eastAsia="sv-SE"/>
        </w:rPr>
        <w:t xml:space="preserve"> grazie ai quali </w:t>
      </w:r>
      <w:r w:rsidR="00354036" w:rsidRPr="00C54ED7">
        <w:rPr>
          <w:rFonts w:asciiTheme="minorHAnsi" w:eastAsia="Times New Roman" w:hAnsiTheme="minorHAnsi" w:cstheme="minorHAnsi"/>
          <w:lang w:eastAsia="sv-SE"/>
        </w:rPr>
        <w:t xml:space="preserve">il gruppo </w:t>
      </w:r>
      <w:r w:rsidR="00CA6B9A" w:rsidRPr="00C54ED7">
        <w:rPr>
          <w:rFonts w:asciiTheme="minorHAnsi" w:eastAsia="Times New Roman" w:hAnsiTheme="minorHAnsi" w:cstheme="minorHAnsi"/>
          <w:lang w:eastAsia="sv-SE"/>
        </w:rPr>
        <w:t>stadio</w:t>
      </w:r>
      <w:r w:rsidR="001735C5">
        <w:rPr>
          <w:rFonts w:asciiTheme="minorHAnsi" w:eastAsia="Times New Roman" w:hAnsiTheme="minorHAnsi" w:cstheme="minorHAnsi"/>
          <w:lang w:eastAsia="sv-SE"/>
        </w:rPr>
        <w:t>-</w:t>
      </w:r>
      <w:r w:rsidR="00354036" w:rsidRPr="00C54ED7">
        <w:rPr>
          <w:rFonts w:asciiTheme="minorHAnsi" w:eastAsia="Times New Roman" w:hAnsiTheme="minorHAnsi" w:cstheme="minorHAnsi"/>
          <w:lang w:eastAsia="sv-SE"/>
        </w:rPr>
        <w:t xml:space="preserve">motore </w:t>
      </w:r>
      <w:r w:rsidR="00354036">
        <w:rPr>
          <w:rFonts w:asciiTheme="minorHAnsi" w:eastAsia="Times New Roman" w:hAnsiTheme="minorHAnsi" w:cstheme="minorHAnsi"/>
          <w:lang w:eastAsia="sv-SE"/>
        </w:rPr>
        <w:t>ha una vita</w:t>
      </w:r>
      <w:r w:rsidR="00080A63">
        <w:rPr>
          <w:rFonts w:asciiTheme="minorHAnsi" w:eastAsia="Times New Roman" w:hAnsiTheme="minorHAnsi" w:cstheme="minorHAnsi"/>
          <w:lang w:eastAsia="sv-SE"/>
        </w:rPr>
        <w:t xml:space="preserve"> </w:t>
      </w:r>
      <w:r w:rsidR="00CA6B9A">
        <w:rPr>
          <w:rFonts w:asciiTheme="minorHAnsi" w:eastAsia="Times New Roman" w:hAnsiTheme="minorHAnsi" w:cstheme="minorHAnsi"/>
          <w:lang w:eastAsia="sv-SE"/>
        </w:rPr>
        <w:t xml:space="preserve">media </w:t>
      </w:r>
      <w:r w:rsidR="00080A63">
        <w:rPr>
          <w:rFonts w:asciiTheme="minorHAnsi" w:eastAsia="Times New Roman" w:hAnsiTheme="minorHAnsi" w:cstheme="minorHAnsi"/>
          <w:lang w:eastAsia="sv-SE"/>
        </w:rPr>
        <w:t xml:space="preserve">utile </w:t>
      </w:r>
      <w:r w:rsidR="00075B06">
        <w:rPr>
          <w:rFonts w:asciiTheme="minorHAnsi" w:eastAsia="Times New Roman" w:hAnsiTheme="minorHAnsi" w:cstheme="minorHAnsi"/>
          <w:lang w:eastAsia="sv-SE"/>
        </w:rPr>
        <w:t xml:space="preserve">superiore </w:t>
      </w:r>
      <w:r w:rsidR="00080A63">
        <w:rPr>
          <w:rFonts w:asciiTheme="minorHAnsi" w:eastAsia="Times New Roman" w:hAnsiTheme="minorHAnsi" w:cstheme="minorHAnsi"/>
          <w:lang w:eastAsia="sv-SE"/>
        </w:rPr>
        <w:t xml:space="preserve">di </w:t>
      </w:r>
      <w:r w:rsidR="002B142F">
        <w:rPr>
          <w:rFonts w:asciiTheme="minorHAnsi" w:eastAsia="Times New Roman" w:hAnsiTheme="minorHAnsi" w:cstheme="minorHAnsi"/>
          <w:lang w:eastAsia="sv-SE"/>
        </w:rPr>
        <w:t xml:space="preserve">circa il 33% </w:t>
      </w:r>
      <w:r w:rsidR="00354036">
        <w:rPr>
          <w:rFonts w:asciiTheme="minorHAnsi" w:eastAsia="Times New Roman" w:hAnsiTheme="minorHAnsi" w:cstheme="minorHAnsi"/>
          <w:lang w:eastAsia="sv-SE"/>
        </w:rPr>
        <w:t>rispetto a</w:t>
      </w:r>
      <w:r w:rsidR="00075B06">
        <w:rPr>
          <w:rFonts w:asciiTheme="minorHAnsi" w:eastAsia="Times New Roman" w:hAnsiTheme="minorHAnsi" w:cstheme="minorHAnsi"/>
          <w:lang w:eastAsia="sv-SE"/>
        </w:rPr>
        <w:t>lla macchine</w:t>
      </w:r>
      <w:r w:rsidR="00E21ED2">
        <w:rPr>
          <w:rFonts w:asciiTheme="minorHAnsi" w:eastAsia="Times New Roman" w:hAnsiTheme="minorHAnsi" w:cstheme="minorHAnsi"/>
          <w:lang w:eastAsia="sv-SE"/>
        </w:rPr>
        <w:t xml:space="preserve"> </w:t>
      </w:r>
      <w:r w:rsidR="00075B06">
        <w:rPr>
          <w:rFonts w:asciiTheme="minorHAnsi" w:eastAsia="Times New Roman" w:hAnsiTheme="minorHAnsi" w:cstheme="minorHAnsi"/>
          <w:lang w:eastAsia="sv-SE"/>
        </w:rPr>
        <w:t xml:space="preserve">della </w:t>
      </w:r>
      <w:r w:rsidR="00354036">
        <w:rPr>
          <w:rFonts w:asciiTheme="minorHAnsi" w:eastAsia="Times New Roman" w:hAnsiTheme="minorHAnsi" w:cstheme="minorHAnsi"/>
          <w:lang w:eastAsia="sv-SE"/>
        </w:rPr>
        <w:t>generazione precedent</w:t>
      </w:r>
      <w:r w:rsidR="008B259C">
        <w:rPr>
          <w:rFonts w:asciiTheme="minorHAnsi" w:eastAsia="Times New Roman" w:hAnsiTheme="minorHAnsi" w:cstheme="minorHAnsi"/>
          <w:lang w:eastAsia="sv-SE"/>
        </w:rPr>
        <w:t xml:space="preserve">e, </w:t>
      </w:r>
      <w:r w:rsidR="00CA6B9A">
        <w:rPr>
          <w:rFonts w:asciiTheme="minorHAnsi" w:eastAsia="Times New Roman" w:hAnsiTheme="minorHAnsi" w:cstheme="minorHAnsi"/>
          <w:lang w:eastAsia="sv-SE"/>
        </w:rPr>
        <w:t>i</w:t>
      </w:r>
      <w:r w:rsidR="00C54ED7">
        <w:rPr>
          <w:rFonts w:asciiTheme="minorHAnsi" w:eastAsia="Times New Roman" w:hAnsiTheme="minorHAnsi" w:cstheme="minorHAnsi"/>
          <w:lang w:eastAsia="sv-SE"/>
        </w:rPr>
        <w:t>l sovradimensionamento dei</w:t>
      </w:r>
      <w:r w:rsidR="00CA6B9A">
        <w:rPr>
          <w:rFonts w:asciiTheme="minorHAnsi" w:eastAsia="Times New Roman" w:hAnsiTheme="minorHAnsi" w:cstheme="minorHAnsi"/>
          <w:lang w:eastAsia="sv-SE"/>
        </w:rPr>
        <w:t xml:space="preserve"> </w:t>
      </w:r>
      <w:r w:rsidR="000A65AE">
        <w:rPr>
          <w:rFonts w:asciiTheme="minorHAnsi" w:eastAsia="Times New Roman" w:hAnsiTheme="minorHAnsi" w:cstheme="minorHAnsi"/>
          <w:lang w:eastAsia="sv-SE"/>
        </w:rPr>
        <w:t>sistemi di raffreddamento</w:t>
      </w:r>
      <w:r w:rsidR="00C54ED7">
        <w:rPr>
          <w:rFonts w:asciiTheme="minorHAnsi" w:eastAsia="Times New Roman" w:hAnsiTheme="minorHAnsi" w:cstheme="minorHAnsi"/>
          <w:lang w:eastAsia="sv-SE"/>
        </w:rPr>
        <w:t xml:space="preserve">, </w:t>
      </w:r>
      <w:r w:rsidR="000A65AE">
        <w:rPr>
          <w:rFonts w:asciiTheme="minorHAnsi" w:eastAsia="Times New Roman" w:hAnsiTheme="minorHAnsi" w:cstheme="minorHAnsi"/>
          <w:lang w:eastAsia="sv-SE"/>
        </w:rPr>
        <w:t xml:space="preserve">e </w:t>
      </w:r>
      <w:r w:rsidR="00852106">
        <w:rPr>
          <w:rFonts w:asciiTheme="minorHAnsi" w:eastAsia="Times New Roman" w:hAnsiTheme="minorHAnsi" w:cstheme="minorHAnsi"/>
          <w:lang w:eastAsia="sv-SE"/>
        </w:rPr>
        <w:t xml:space="preserve">un sofisticato </w:t>
      </w:r>
      <w:r w:rsidR="00CA6B9A">
        <w:rPr>
          <w:rFonts w:asciiTheme="minorHAnsi" w:eastAsia="Times New Roman" w:hAnsiTheme="minorHAnsi" w:cstheme="minorHAnsi"/>
          <w:lang w:eastAsia="sv-SE"/>
        </w:rPr>
        <w:t xml:space="preserve">sistema di </w:t>
      </w:r>
      <w:r w:rsidR="00CA6B9A">
        <w:rPr>
          <w:rFonts w:asciiTheme="minorHAnsi" w:eastAsia="Times New Roman" w:hAnsiTheme="minorHAnsi" w:cstheme="minorHAnsi"/>
          <w:lang w:eastAsia="sv-SE"/>
        </w:rPr>
        <w:lastRenderedPageBreak/>
        <w:t xml:space="preserve">sensoristica che permette, grazie al sistema di controllo </w:t>
      </w:r>
      <w:proofErr w:type="spellStart"/>
      <w:r w:rsidR="00CA6B9A">
        <w:rPr>
          <w:rFonts w:asciiTheme="minorHAnsi" w:eastAsia="Times New Roman" w:hAnsiTheme="minorHAnsi" w:cstheme="minorHAnsi"/>
          <w:lang w:eastAsia="sv-SE"/>
        </w:rPr>
        <w:t>Elektronikon</w:t>
      </w:r>
      <w:proofErr w:type="spellEnd"/>
      <w:r w:rsidR="00C932EE">
        <w:rPr>
          <w:rFonts w:ascii="Source Sans Pro" w:hAnsi="Source Sans Pro"/>
          <w:color w:val="0D0D0D"/>
          <w:sz w:val="20"/>
          <w:szCs w:val="20"/>
          <w:shd w:val="clear" w:color="auto" w:fill="FFFFFF"/>
          <w:vertAlign w:val="superscript"/>
        </w:rPr>
        <w:t>®</w:t>
      </w:r>
      <w:r w:rsidR="00C932EE">
        <w:rPr>
          <w:rFonts w:ascii="Source Sans Pro" w:hAnsi="Source Sans Pro"/>
          <w:color w:val="0D0D0D"/>
          <w:sz w:val="27"/>
          <w:szCs w:val="27"/>
          <w:shd w:val="clear" w:color="auto" w:fill="FFFFFF"/>
        </w:rPr>
        <w:t> </w:t>
      </w:r>
      <w:r w:rsidR="00C932EE" w:rsidRPr="00C932EE">
        <w:rPr>
          <w:rFonts w:asciiTheme="minorHAnsi" w:eastAsia="Times New Roman" w:hAnsiTheme="minorHAnsi" w:cstheme="minorHAnsi"/>
          <w:lang w:eastAsia="sv-SE"/>
        </w:rPr>
        <w:t>Touch</w:t>
      </w:r>
      <w:r w:rsidR="00CA6B9A">
        <w:rPr>
          <w:rFonts w:asciiTheme="minorHAnsi" w:eastAsia="Times New Roman" w:hAnsiTheme="minorHAnsi" w:cstheme="minorHAnsi"/>
          <w:lang w:eastAsia="sv-SE"/>
        </w:rPr>
        <w:t xml:space="preserve"> e al monitoraggio continuo tramite SM</w:t>
      </w:r>
      <w:r>
        <w:rPr>
          <w:rFonts w:asciiTheme="minorHAnsi" w:eastAsia="Times New Roman" w:hAnsiTheme="minorHAnsi" w:cstheme="minorHAnsi"/>
          <w:lang w:eastAsia="sv-SE"/>
        </w:rPr>
        <w:t>A</w:t>
      </w:r>
      <w:r w:rsidR="00CA6B9A">
        <w:rPr>
          <w:rFonts w:asciiTheme="minorHAnsi" w:eastAsia="Times New Roman" w:hAnsiTheme="minorHAnsi" w:cstheme="minorHAnsi"/>
          <w:lang w:eastAsia="sv-SE"/>
        </w:rPr>
        <w:t>R</w:t>
      </w:r>
      <w:r>
        <w:rPr>
          <w:rFonts w:asciiTheme="minorHAnsi" w:eastAsia="Times New Roman" w:hAnsiTheme="minorHAnsi" w:cstheme="minorHAnsi"/>
          <w:lang w:eastAsia="sv-SE"/>
        </w:rPr>
        <w:t>T</w:t>
      </w:r>
      <w:r w:rsidR="00CA6B9A">
        <w:rPr>
          <w:rFonts w:asciiTheme="minorHAnsi" w:eastAsia="Times New Roman" w:hAnsiTheme="minorHAnsi" w:cstheme="minorHAnsi"/>
          <w:lang w:eastAsia="sv-SE"/>
        </w:rPr>
        <w:t>LINK</w:t>
      </w:r>
      <w:r w:rsidR="006870D4">
        <w:rPr>
          <w:rFonts w:asciiTheme="minorHAnsi" w:eastAsia="Times New Roman" w:hAnsiTheme="minorHAnsi" w:cstheme="minorHAnsi"/>
          <w:lang w:eastAsia="sv-SE"/>
        </w:rPr>
        <w:t xml:space="preserve"> il monitoraggio remoto della macchina e  l’ottimizzazione dell’intero sistema</w:t>
      </w:r>
      <w:r w:rsidR="00CA6B9A">
        <w:rPr>
          <w:rFonts w:asciiTheme="minorHAnsi" w:eastAsia="Times New Roman" w:hAnsiTheme="minorHAnsi" w:cstheme="minorHAnsi"/>
          <w:lang w:eastAsia="sv-SE"/>
        </w:rPr>
        <w:t xml:space="preserve">. </w:t>
      </w:r>
      <w:r w:rsidR="008B259C">
        <w:rPr>
          <w:rFonts w:asciiTheme="minorHAnsi" w:eastAsia="Times New Roman" w:hAnsiTheme="minorHAnsi" w:cstheme="minorHAnsi"/>
          <w:lang w:eastAsia="sv-SE"/>
        </w:rPr>
        <w:t>L’insieme di queste caratteristiche allungano gli intervalli di tempo di manutenzione che raggiungono le 4.000 ore per i modelli GA e le 8.000 ore per i modelli GA</w:t>
      </w:r>
      <w:r w:rsidR="00E50298" w:rsidRPr="00E50298">
        <w:rPr>
          <w:rFonts w:asciiTheme="minorHAnsi" w:eastAsia="Times New Roman" w:hAnsiTheme="minorHAnsi" w:cstheme="minorHAnsi"/>
          <w:lang w:eastAsia="sv-SE"/>
        </w:rPr>
        <w:t>⁺</w:t>
      </w:r>
      <w:r w:rsidR="008B259C">
        <w:rPr>
          <w:rFonts w:asciiTheme="minorHAnsi" w:eastAsia="Times New Roman" w:hAnsiTheme="minorHAnsi" w:cstheme="minorHAnsi"/>
          <w:lang w:eastAsia="sv-SE"/>
        </w:rPr>
        <w:t>.</w:t>
      </w:r>
      <w:r w:rsidR="00E50298">
        <w:rPr>
          <w:rFonts w:asciiTheme="minorHAnsi" w:eastAsia="Times New Roman" w:hAnsiTheme="minorHAnsi" w:cstheme="minorHAnsi"/>
          <w:lang w:eastAsia="sv-SE"/>
        </w:rPr>
        <w:t xml:space="preserve"> </w:t>
      </w:r>
      <w:r w:rsidR="00E50298">
        <w:rPr>
          <w:rFonts w:asciiTheme="minorHAnsi" w:hAnsiTheme="minorHAnsi" w:cstheme="minorHAnsi"/>
          <w:lang w:eastAsia="sv-SE"/>
        </w:rPr>
        <w:t>Da non dimenticare, inoltre, che anche questi compressori sono dotati del protocollo di comunicazione OPC UA, fra i più affermati standard nel settore dell’automazione industriale, grazie a cui il sistema di gestione dell’aria compressa può essere integrato con l’intero sistema di produzione aziendale</w:t>
      </w:r>
      <w:r w:rsidR="00AE5600">
        <w:rPr>
          <w:rFonts w:asciiTheme="minorHAnsi" w:hAnsiTheme="minorHAnsi" w:cstheme="minorHAnsi"/>
          <w:lang w:eastAsia="sv-SE"/>
        </w:rPr>
        <w:t>.</w:t>
      </w:r>
    </w:p>
    <w:bookmarkEnd w:id="0"/>
    <w:p w14:paraId="02968E15" w14:textId="46948B28" w:rsidR="00365373" w:rsidRDefault="00365373" w:rsidP="00405B75">
      <w:pPr>
        <w:pStyle w:val="NormaleWeb"/>
        <w:shd w:val="clear" w:color="auto" w:fill="FFFFFF"/>
        <w:spacing w:before="0" w:beforeAutospacing="0" w:after="120" w:afterAutospacing="0"/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</w:pPr>
    </w:p>
    <w:p w14:paraId="3EBD83FA" w14:textId="30F4B38B" w:rsidR="00AC3546" w:rsidRDefault="00DA73FC" w:rsidP="00DA73FC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noProof w:val="0"/>
          <w:lang w:eastAsia="sv-SE"/>
        </w:rPr>
      </w:pPr>
      <w:r>
        <w:rPr>
          <w:rFonts w:asciiTheme="minorHAnsi" w:hAnsiTheme="minorHAnsi" w:cstheme="minorHAnsi"/>
          <w:noProof w:val="0"/>
          <w:lang w:eastAsia="sv-SE"/>
        </w:rPr>
        <w:t xml:space="preserve">“I test effettuati </w:t>
      </w:r>
      <w:r w:rsidR="00365373">
        <w:rPr>
          <w:rFonts w:asciiTheme="minorHAnsi" w:hAnsiTheme="minorHAnsi" w:cstheme="minorHAnsi"/>
          <w:noProof w:val="0"/>
          <w:lang w:eastAsia="sv-SE"/>
        </w:rPr>
        <w:t>hanno dimostrato che il sistema automatico di riduzione del funzionamento a vuoto ha un ruolo determinante ai fini della riduzione</w:t>
      </w:r>
      <w:r w:rsidR="00742554">
        <w:rPr>
          <w:rFonts w:asciiTheme="minorHAnsi" w:hAnsiTheme="minorHAnsi" w:cstheme="minorHAnsi"/>
          <w:noProof w:val="0"/>
          <w:lang w:eastAsia="sv-SE"/>
        </w:rPr>
        <w:t xml:space="preserve"> della spesa energetica e </w:t>
      </w:r>
      <w:r w:rsidR="00E50298">
        <w:rPr>
          <w:rFonts w:asciiTheme="minorHAnsi" w:hAnsiTheme="minorHAnsi" w:cstheme="minorHAnsi"/>
          <w:noProof w:val="0"/>
          <w:lang w:eastAsia="sv-SE"/>
        </w:rPr>
        <w:t xml:space="preserve">quindi dei tempi </w:t>
      </w:r>
      <w:r w:rsidR="00742554">
        <w:rPr>
          <w:rFonts w:asciiTheme="minorHAnsi" w:hAnsiTheme="minorHAnsi" w:cstheme="minorHAnsi"/>
          <w:noProof w:val="0"/>
          <w:lang w:eastAsia="sv-SE"/>
        </w:rPr>
        <w:t>d</w:t>
      </w:r>
      <w:r w:rsidR="00E50298">
        <w:rPr>
          <w:rFonts w:asciiTheme="minorHAnsi" w:hAnsiTheme="minorHAnsi" w:cstheme="minorHAnsi"/>
          <w:noProof w:val="0"/>
          <w:lang w:eastAsia="sv-SE"/>
        </w:rPr>
        <w:t>i</w:t>
      </w:r>
      <w:r w:rsidR="00742554">
        <w:rPr>
          <w:rFonts w:asciiTheme="minorHAnsi" w:hAnsiTheme="minorHAnsi" w:cstheme="minorHAnsi"/>
          <w:noProof w:val="0"/>
          <w:lang w:eastAsia="sv-SE"/>
        </w:rPr>
        <w:t xml:space="preserve"> recupero dell’investimento</w:t>
      </w:r>
      <w:r w:rsidR="008B259C">
        <w:rPr>
          <w:rFonts w:asciiTheme="minorHAnsi" w:hAnsiTheme="minorHAnsi" w:cstheme="minorHAnsi"/>
          <w:noProof w:val="0"/>
          <w:lang w:eastAsia="sv-SE"/>
        </w:rPr>
        <w:t>,</w:t>
      </w:r>
      <w:r w:rsidR="00742554">
        <w:rPr>
          <w:rFonts w:asciiTheme="minorHAnsi" w:hAnsiTheme="minorHAnsi" w:cstheme="minorHAnsi"/>
          <w:noProof w:val="0"/>
          <w:lang w:eastAsia="sv-SE"/>
        </w:rPr>
        <w:t xml:space="preserve"> che in casi </w:t>
      </w:r>
      <w:r w:rsidR="00E50298">
        <w:rPr>
          <w:rFonts w:asciiTheme="minorHAnsi" w:hAnsiTheme="minorHAnsi" w:cstheme="minorHAnsi"/>
          <w:noProof w:val="0"/>
          <w:lang w:eastAsia="sv-SE"/>
        </w:rPr>
        <w:t>specifici possono essere inferiori ai</w:t>
      </w:r>
      <w:r w:rsidR="004E55B0">
        <w:rPr>
          <w:rFonts w:asciiTheme="minorHAnsi" w:hAnsiTheme="minorHAnsi" w:cstheme="minorHAnsi"/>
          <w:noProof w:val="0"/>
          <w:lang w:eastAsia="sv-SE"/>
        </w:rPr>
        <w:t xml:space="preserve"> 18 mesi</w:t>
      </w:r>
      <w:r w:rsidR="00742554">
        <w:rPr>
          <w:rFonts w:asciiTheme="minorHAnsi" w:hAnsiTheme="minorHAnsi" w:cstheme="minorHAnsi"/>
          <w:noProof w:val="0"/>
          <w:lang w:eastAsia="sv-SE"/>
        </w:rPr>
        <w:t>. A breve saranno installate anche in Italia le prime macchine, che confermeranno i risultati ottenuti dalle s</w:t>
      </w:r>
      <w:r w:rsidR="008B259C">
        <w:rPr>
          <w:rFonts w:asciiTheme="minorHAnsi" w:hAnsiTheme="minorHAnsi" w:cstheme="minorHAnsi"/>
          <w:noProof w:val="0"/>
          <w:lang w:eastAsia="sv-SE"/>
        </w:rPr>
        <w:t>i</w:t>
      </w:r>
      <w:r w:rsidR="00742554">
        <w:rPr>
          <w:rFonts w:asciiTheme="minorHAnsi" w:hAnsiTheme="minorHAnsi" w:cstheme="minorHAnsi"/>
          <w:noProof w:val="0"/>
          <w:lang w:eastAsia="sv-SE"/>
        </w:rPr>
        <w:t>mulazioni</w:t>
      </w:r>
      <w:r w:rsidR="00E50298">
        <w:rPr>
          <w:rFonts w:asciiTheme="minorHAnsi" w:hAnsiTheme="minorHAnsi" w:cstheme="minorHAnsi"/>
          <w:noProof w:val="0"/>
          <w:lang w:eastAsia="sv-SE"/>
        </w:rPr>
        <w:t>”,</w:t>
      </w:r>
      <w:r w:rsidR="00742554">
        <w:rPr>
          <w:rFonts w:asciiTheme="minorHAnsi" w:hAnsiTheme="minorHAnsi" w:cstheme="minorHAnsi"/>
          <w:noProof w:val="0"/>
          <w:lang w:eastAsia="sv-SE"/>
        </w:rPr>
        <w:t xml:space="preserve"> afferma Paolo Montrasio</w:t>
      </w:r>
      <w:r w:rsidR="00E50298">
        <w:rPr>
          <w:rFonts w:asciiTheme="minorHAnsi" w:hAnsiTheme="minorHAnsi" w:cstheme="minorHAnsi"/>
          <w:noProof w:val="0"/>
          <w:lang w:eastAsia="sv-SE"/>
        </w:rPr>
        <w:t xml:space="preserve">, </w:t>
      </w:r>
      <w:r w:rsidR="006870D4">
        <w:rPr>
          <w:rFonts w:asciiTheme="minorHAnsi" w:hAnsiTheme="minorHAnsi" w:cstheme="minorHAnsi"/>
          <w:noProof w:val="0"/>
          <w:lang w:eastAsia="sv-SE"/>
        </w:rPr>
        <w:t>P</w:t>
      </w:r>
      <w:r w:rsidR="00E50298">
        <w:rPr>
          <w:rFonts w:asciiTheme="minorHAnsi" w:hAnsiTheme="minorHAnsi" w:cstheme="minorHAnsi"/>
          <w:noProof w:val="0"/>
          <w:lang w:eastAsia="sv-SE"/>
        </w:rPr>
        <w:t xml:space="preserve">roduct </w:t>
      </w:r>
      <w:r w:rsidR="006870D4">
        <w:rPr>
          <w:rFonts w:asciiTheme="minorHAnsi" w:hAnsiTheme="minorHAnsi" w:cstheme="minorHAnsi"/>
          <w:noProof w:val="0"/>
          <w:lang w:eastAsia="sv-SE"/>
        </w:rPr>
        <w:t>M</w:t>
      </w:r>
      <w:r w:rsidR="00E50298">
        <w:rPr>
          <w:rFonts w:asciiTheme="minorHAnsi" w:hAnsiTheme="minorHAnsi" w:cstheme="minorHAnsi"/>
          <w:noProof w:val="0"/>
          <w:lang w:eastAsia="sv-SE"/>
        </w:rPr>
        <w:t xml:space="preserve">arketing </w:t>
      </w:r>
      <w:r w:rsidR="006870D4">
        <w:rPr>
          <w:rFonts w:asciiTheme="minorHAnsi" w:hAnsiTheme="minorHAnsi" w:cstheme="minorHAnsi"/>
          <w:noProof w:val="0"/>
          <w:lang w:eastAsia="sv-SE"/>
        </w:rPr>
        <w:t>M</w:t>
      </w:r>
      <w:r w:rsidR="00E50298">
        <w:rPr>
          <w:rFonts w:asciiTheme="minorHAnsi" w:hAnsiTheme="minorHAnsi" w:cstheme="minorHAnsi"/>
          <w:noProof w:val="0"/>
          <w:lang w:eastAsia="sv-SE"/>
        </w:rPr>
        <w:t xml:space="preserve">anager </w:t>
      </w:r>
      <w:r w:rsidR="006870D4">
        <w:rPr>
          <w:rFonts w:asciiTheme="minorHAnsi" w:hAnsiTheme="minorHAnsi" w:cstheme="minorHAnsi"/>
          <w:noProof w:val="0"/>
          <w:lang w:eastAsia="sv-SE"/>
        </w:rPr>
        <w:t xml:space="preserve">di </w:t>
      </w:r>
      <w:r w:rsidR="00E50298">
        <w:rPr>
          <w:rFonts w:asciiTheme="minorHAnsi" w:hAnsiTheme="minorHAnsi" w:cstheme="minorHAnsi"/>
          <w:noProof w:val="0"/>
          <w:lang w:eastAsia="sv-SE"/>
        </w:rPr>
        <w:t>Atlas Copco.</w:t>
      </w:r>
    </w:p>
    <w:p w14:paraId="335D3BA3" w14:textId="77777777" w:rsidR="00742554" w:rsidRPr="00365373" w:rsidRDefault="00742554" w:rsidP="00405B75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noProof w:val="0"/>
          <w:lang w:eastAsia="sv-SE"/>
        </w:rPr>
      </w:pPr>
    </w:p>
    <w:p w14:paraId="6B45DF4A" w14:textId="64A0D8C7" w:rsidR="00F0037D" w:rsidRPr="009718E5" w:rsidRDefault="00F0037D" w:rsidP="00405B75">
      <w:pPr>
        <w:pStyle w:val="NormaleWeb"/>
        <w:shd w:val="clear" w:color="auto" w:fill="FFFFFF"/>
        <w:spacing w:before="0" w:beforeAutospacing="0" w:after="120" w:afterAutospacing="0"/>
        <w:rPr>
          <w:rFonts w:asciiTheme="majorHAnsi" w:eastAsiaTheme="minorHAnsi" w:hAnsiTheme="majorHAnsi" w:cstheme="majorHAnsi"/>
          <w:b/>
          <w:bCs/>
          <w:noProof w:val="0"/>
          <w:sz w:val="16"/>
          <w:szCs w:val="16"/>
          <w:lang w:eastAsia="en-US"/>
        </w:rPr>
      </w:pPr>
      <w:r w:rsidRPr="009718E5">
        <w:rPr>
          <w:rFonts w:asciiTheme="majorHAnsi" w:eastAsiaTheme="minorHAnsi" w:hAnsiTheme="majorHAnsi" w:cstheme="majorHAnsi"/>
          <w:b/>
          <w:bCs/>
          <w:noProof w:val="0"/>
          <w:sz w:val="16"/>
          <w:szCs w:val="16"/>
          <w:lang w:eastAsia="en-US"/>
        </w:rPr>
        <w:t>Gruppo Atlas Copc</w:t>
      </w:r>
      <w:r w:rsidR="00EE1882" w:rsidRPr="009718E5">
        <w:rPr>
          <w:rFonts w:asciiTheme="majorHAnsi" w:eastAsiaTheme="minorHAnsi" w:hAnsiTheme="majorHAnsi" w:cstheme="majorHAnsi"/>
          <w:b/>
          <w:bCs/>
          <w:noProof w:val="0"/>
          <w:sz w:val="16"/>
          <w:szCs w:val="16"/>
          <w:lang w:eastAsia="en-US"/>
        </w:rPr>
        <w:t>o</w:t>
      </w:r>
      <w:r w:rsidR="004F78B9" w:rsidRPr="009718E5">
        <w:rPr>
          <w:rFonts w:asciiTheme="majorHAnsi" w:eastAsiaTheme="minorHAnsi" w:hAnsiTheme="majorHAnsi" w:cstheme="majorHAnsi"/>
          <w:b/>
          <w:bCs/>
          <w:noProof w:val="0"/>
          <w:sz w:val="16"/>
          <w:szCs w:val="16"/>
          <w:lang w:eastAsia="en-US"/>
        </w:rPr>
        <w:t xml:space="preserve"> </w:t>
      </w:r>
      <w:r w:rsidR="00943C10" w:rsidRPr="009718E5">
        <w:rPr>
          <w:rFonts w:asciiTheme="majorHAnsi" w:eastAsiaTheme="minorHAnsi" w:hAnsiTheme="majorHAnsi" w:cstheme="majorHAnsi"/>
          <w:b/>
          <w:bCs/>
          <w:noProof w:val="0"/>
          <w:sz w:val="16"/>
          <w:szCs w:val="16"/>
          <w:lang w:eastAsia="en-US"/>
        </w:rPr>
        <w:t>–</w:t>
      </w:r>
      <w:r w:rsidR="004F78B9" w:rsidRPr="009718E5">
        <w:rPr>
          <w:rFonts w:asciiTheme="majorHAnsi" w:eastAsiaTheme="minorHAnsi" w:hAnsiTheme="majorHAnsi" w:cstheme="majorHAnsi"/>
          <w:b/>
          <w:bCs/>
          <w:noProof w:val="0"/>
          <w:sz w:val="16"/>
          <w:szCs w:val="16"/>
          <w:lang w:eastAsia="en-US"/>
        </w:rPr>
        <w:t xml:space="preserve"> </w:t>
      </w:r>
      <w:r w:rsidR="00943C10" w:rsidRPr="009718E5">
        <w:rPr>
          <w:rFonts w:asciiTheme="majorHAnsi" w:eastAsiaTheme="minorHAnsi" w:hAnsiTheme="majorHAnsi" w:cstheme="majorHAnsi"/>
          <w:b/>
          <w:bCs/>
          <w:noProof w:val="0"/>
          <w:sz w:val="16"/>
          <w:szCs w:val="16"/>
          <w:lang w:eastAsia="en-US"/>
        </w:rPr>
        <w:t>Idee per l’industria di domani</w:t>
      </w:r>
    </w:p>
    <w:p w14:paraId="60939A7D" w14:textId="10D8DB39" w:rsidR="00F30F8F" w:rsidRPr="009718E5" w:rsidRDefault="00F0037D" w:rsidP="00F30F8F">
      <w:pPr>
        <w:rPr>
          <w:rFonts w:asciiTheme="majorHAnsi" w:hAnsiTheme="majorHAnsi" w:cstheme="majorHAnsi"/>
          <w:sz w:val="16"/>
          <w:szCs w:val="16"/>
        </w:rPr>
      </w:pPr>
      <w:r w:rsidRPr="009718E5">
        <w:rPr>
          <w:rFonts w:asciiTheme="majorHAnsi" w:hAnsiTheme="majorHAnsi" w:cstheme="majorHAnsi"/>
          <w:sz w:val="16"/>
          <w:szCs w:val="16"/>
        </w:rPr>
        <w:t xml:space="preserve">Le grandi idee accelerano l’innovazione. In Atlas Copco, fin dal 1873, trasformiamo le idee industriali in vantaggi e benefici per il business. Ascoltando i nostri clienti e conoscendo le </w:t>
      </w:r>
      <w:r w:rsidR="00B71691">
        <w:rPr>
          <w:rFonts w:asciiTheme="majorHAnsi" w:hAnsiTheme="majorHAnsi" w:cstheme="majorHAnsi"/>
          <w:sz w:val="16"/>
          <w:szCs w:val="16"/>
        </w:rPr>
        <w:t>l</w:t>
      </w:r>
      <w:r w:rsidRPr="009718E5">
        <w:rPr>
          <w:rFonts w:asciiTheme="majorHAnsi" w:hAnsiTheme="majorHAnsi" w:cstheme="majorHAnsi"/>
          <w:sz w:val="16"/>
          <w:szCs w:val="16"/>
        </w:rPr>
        <w:t>oro necessità, sviluppiamo valore e innoviamo, focalizzandoci sul futuro. Atlas Copco ha sede a Stoccolma, Svezia, con clienti in più di 180 paesi e</w:t>
      </w:r>
      <w:r w:rsidR="00D111B2" w:rsidRPr="009718E5">
        <w:rPr>
          <w:rFonts w:asciiTheme="majorHAnsi" w:hAnsiTheme="majorHAnsi" w:cstheme="majorHAnsi"/>
          <w:sz w:val="16"/>
          <w:szCs w:val="16"/>
        </w:rPr>
        <w:t xml:space="preserve"> circa</w:t>
      </w:r>
      <w:r w:rsidRPr="009718E5">
        <w:rPr>
          <w:rFonts w:asciiTheme="majorHAnsi" w:hAnsiTheme="majorHAnsi" w:cstheme="majorHAnsi"/>
          <w:sz w:val="16"/>
          <w:szCs w:val="16"/>
        </w:rPr>
        <w:t xml:space="preserve"> </w:t>
      </w:r>
      <w:r w:rsidR="00F30F8F" w:rsidRPr="009718E5">
        <w:rPr>
          <w:rFonts w:asciiTheme="majorHAnsi" w:hAnsiTheme="majorHAnsi" w:cstheme="majorHAnsi"/>
          <w:sz w:val="16"/>
          <w:szCs w:val="16"/>
        </w:rPr>
        <w:t>4</w:t>
      </w:r>
      <w:r w:rsidR="003075F6" w:rsidRPr="009718E5">
        <w:rPr>
          <w:rFonts w:asciiTheme="majorHAnsi" w:hAnsiTheme="majorHAnsi" w:cstheme="majorHAnsi"/>
          <w:sz w:val="16"/>
          <w:szCs w:val="16"/>
        </w:rPr>
        <w:t>9</w:t>
      </w:r>
      <w:r w:rsidR="00D111B2" w:rsidRPr="009718E5">
        <w:rPr>
          <w:rFonts w:asciiTheme="majorHAnsi" w:hAnsiTheme="majorHAnsi" w:cstheme="majorHAnsi"/>
          <w:sz w:val="16"/>
          <w:szCs w:val="16"/>
        </w:rPr>
        <w:t>.</w:t>
      </w:r>
      <w:r w:rsidRPr="009718E5">
        <w:rPr>
          <w:rFonts w:asciiTheme="majorHAnsi" w:hAnsiTheme="majorHAnsi" w:cstheme="majorHAnsi"/>
          <w:sz w:val="16"/>
          <w:szCs w:val="16"/>
        </w:rPr>
        <w:t>000</w:t>
      </w:r>
      <w:r w:rsidR="009D4889" w:rsidRPr="009718E5">
        <w:rPr>
          <w:rFonts w:asciiTheme="majorHAnsi" w:hAnsiTheme="majorHAnsi" w:cstheme="majorHAnsi"/>
          <w:sz w:val="16"/>
          <w:szCs w:val="16"/>
        </w:rPr>
        <w:t xml:space="preserve"> dipendenti</w:t>
      </w:r>
      <w:r w:rsidRPr="009718E5">
        <w:rPr>
          <w:rFonts w:asciiTheme="majorHAnsi" w:hAnsiTheme="majorHAnsi" w:cstheme="majorHAnsi"/>
          <w:sz w:val="16"/>
          <w:szCs w:val="16"/>
        </w:rPr>
        <w:t>. Fatturato nel 20</w:t>
      </w:r>
      <w:r w:rsidR="00F30F8F" w:rsidRPr="009718E5">
        <w:rPr>
          <w:rFonts w:asciiTheme="majorHAnsi" w:hAnsiTheme="majorHAnsi" w:cstheme="majorHAnsi"/>
          <w:sz w:val="16"/>
          <w:szCs w:val="16"/>
        </w:rPr>
        <w:t>2</w:t>
      </w:r>
      <w:r w:rsidR="002265D5" w:rsidRPr="009718E5">
        <w:rPr>
          <w:rFonts w:asciiTheme="majorHAnsi" w:hAnsiTheme="majorHAnsi" w:cstheme="majorHAnsi"/>
          <w:sz w:val="16"/>
          <w:szCs w:val="16"/>
        </w:rPr>
        <w:t>2</w:t>
      </w:r>
      <w:r w:rsidR="003C0CDB" w:rsidRPr="009718E5">
        <w:rPr>
          <w:rFonts w:asciiTheme="majorHAnsi" w:hAnsiTheme="majorHAnsi" w:cstheme="majorHAnsi"/>
          <w:sz w:val="16"/>
          <w:szCs w:val="16"/>
        </w:rPr>
        <w:t>:</w:t>
      </w:r>
      <w:r w:rsidR="00F30F8F" w:rsidRPr="009718E5">
        <w:rPr>
          <w:rFonts w:asciiTheme="majorHAnsi" w:hAnsiTheme="majorHAnsi" w:cstheme="majorHAnsi"/>
          <w:sz w:val="16"/>
          <w:szCs w:val="16"/>
        </w:rPr>
        <w:t xml:space="preserve"> </w:t>
      </w:r>
      <w:r w:rsidR="00A235C5" w:rsidRPr="009718E5">
        <w:rPr>
          <w:rFonts w:asciiTheme="majorHAnsi" w:hAnsiTheme="majorHAnsi" w:cstheme="majorHAnsi"/>
          <w:sz w:val="16"/>
          <w:szCs w:val="16"/>
        </w:rPr>
        <w:t>BSEK 1</w:t>
      </w:r>
      <w:r w:rsidR="00705BF3" w:rsidRPr="009718E5">
        <w:rPr>
          <w:rFonts w:asciiTheme="majorHAnsi" w:hAnsiTheme="majorHAnsi" w:cstheme="majorHAnsi"/>
          <w:sz w:val="16"/>
          <w:szCs w:val="16"/>
        </w:rPr>
        <w:t>41</w:t>
      </w:r>
      <w:r w:rsidR="00A235C5" w:rsidRPr="009718E5">
        <w:rPr>
          <w:rFonts w:asciiTheme="majorHAnsi" w:hAnsiTheme="majorHAnsi" w:cstheme="majorHAnsi"/>
          <w:sz w:val="16"/>
          <w:szCs w:val="16"/>
        </w:rPr>
        <w:t>.</w:t>
      </w:r>
    </w:p>
    <w:p w14:paraId="08C79CEB" w14:textId="77777777" w:rsidR="00F30F8F" w:rsidRPr="00BD3E07" w:rsidRDefault="00F30F8F" w:rsidP="00F0037D">
      <w:pPr>
        <w:tabs>
          <w:tab w:val="left" w:pos="1348"/>
        </w:tabs>
        <w:spacing w:line="256" w:lineRule="auto"/>
        <w:jc w:val="both"/>
      </w:pPr>
    </w:p>
    <w:p w14:paraId="43A39D99" w14:textId="43F77EC8" w:rsidR="00F0037D" w:rsidRPr="009718E5" w:rsidRDefault="00F0037D" w:rsidP="00F0037D">
      <w:pPr>
        <w:tabs>
          <w:tab w:val="left" w:pos="1348"/>
        </w:tabs>
        <w:spacing w:line="256" w:lineRule="auto"/>
        <w:jc w:val="both"/>
        <w:rPr>
          <w:rFonts w:asciiTheme="majorHAnsi" w:hAnsiTheme="majorHAnsi" w:cstheme="majorHAnsi"/>
          <w:b/>
          <w:sz w:val="16"/>
          <w:szCs w:val="18"/>
          <w:lang w:eastAsia="en-US"/>
        </w:rPr>
      </w:pPr>
      <w:r w:rsidRPr="009718E5">
        <w:rPr>
          <w:rFonts w:asciiTheme="majorHAnsi" w:hAnsiTheme="majorHAnsi" w:cstheme="majorHAnsi"/>
          <w:b/>
          <w:sz w:val="16"/>
          <w:szCs w:val="18"/>
          <w:lang w:eastAsia="en-US"/>
        </w:rPr>
        <w:t>Divisione Compressori</w:t>
      </w:r>
    </w:p>
    <w:p w14:paraId="7500EDDA" w14:textId="6BF4B71F" w:rsidR="00E53AD5" w:rsidRPr="009718E5" w:rsidRDefault="00F0037D" w:rsidP="00CE1755">
      <w:pPr>
        <w:tabs>
          <w:tab w:val="left" w:pos="1348"/>
        </w:tabs>
        <w:spacing w:line="25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  <w:r w:rsidRPr="009718E5">
        <w:rPr>
          <w:rFonts w:asciiTheme="majorHAnsi" w:hAnsiTheme="majorHAnsi" w:cstheme="majorHAnsi"/>
          <w:sz w:val="16"/>
          <w:szCs w:val="16"/>
        </w:rPr>
        <w:t>Le grandi idee accelerano l’innovazione. In Atlas Copco</w:t>
      </w:r>
      <w:r w:rsidRPr="009718E5">
        <w:rPr>
          <w:rFonts w:asciiTheme="majorHAnsi" w:hAnsiTheme="majorHAnsi" w:cstheme="majorHAnsi"/>
          <w:sz w:val="16"/>
          <w:szCs w:val="16"/>
          <w:lang w:eastAsia="en-US"/>
        </w:rPr>
        <w:t xml:space="preserve"> Divisione Compressori, collaboriamo con i nostri clienti per trasformare </w:t>
      </w:r>
      <w:r w:rsidRPr="009718E5">
        <w:rPr>
          <w:rFonts w:asciiTheme="majorHAnsi" w:hAnsiTheme="majorHAnsi" w:cstheme="majorHAnsi"/>
          <w:sz w:val="16"/>
          <w:szCs w:val="16"/>
        </w:rPr>
        <w:t>le idee industriali in soluzioni smart all’avanguardia per aria compressa e gas industriali. Il nostro personale con la sua passione, esperienza ed assistenza è in grado di dare valore a qualunque industria ed ovunque nel mondo.</w:t>
      </w:r>
      <w:r w:rsidRPr="009718E5">
        <w:rPr>
          <w:rFonts w:asciiTheme="majorHAnsi" w:hAnsiTheme="majorHAnsi" w:cstheme="majorHAnsi"/>
          <w:sz w:val="16"/>
          <w:szCs w:val="16"/>
          <w:lang w:eastAsia="en-US"/>
        </w:rPr>
        <w:t xml:space="preserve"> </w:t>
      </w:r>
    </w:p>
    <w:p w14:paraId="26221EAB" w14:textId="05FF4A16" w:rsidR="00ED5C43" w:rsidRPr="009718E5" w:rsidRDefault="00ED5C43" w:rsidP="00CE1755">
      <w:pPr>
        <w:tabs>
          <w:tab w:val="left" w:pos="1348"/>
        </w:tabs>
        <w:spacing w:line="25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2DC9D7CE" w14:textId="4AA9251C" w:rsidR="00ED5C43" w:rsidRDefault="00ED5C43" w:rsidP="00351D06">
      <w:pPr>
        <w:rPr>
          <w:rFonts w:asciiTheme="majorHAnsi" w:hAnsiTheme="majorHAnsi" w:cstheme="majorHAnsi"/>
          <w:sz w:val="16"/>
          <w:szCs w:val="16"/>
          <w:lang w:eastAsia="en-US"/>
        </w:rPr>
      </w:pPr>
      <w:r w:rsidRPr="009718E5">
        <w:rPr>
          <w:rFonts w:asciiTheme="majorHAnsi" w:hAnsiTheme="majorHAnsi" w:cstheme="majorHAnsi"/>
          <w:sz w:val="16"/>
          <w:szCs w:val="16"/>
          <w:lang w:eastAsia="en-US"/>
        </w:rPr>
        <w:t>Per saperne di più:</w:t>
      </w:r>
      <w:r w:rsidR="00351D06">
        <w:rPr>
          <w:rFonts w:asciiTheme="majorHAnsi" w:hAnsiTheme="majorHAnsi" w:cstheme="majorHAnsi"/>
          <w:sz w:val="16"/>
          <w:szCs w:val="16"/>
          <w:lang w:eastAsia="en-US"/>
        </w:rPr>
        <w:t xml:space="preserve"> </w:t>
      </w:r>
      <w:hyperlink r:id="rId11" w:history="1">
        <w:r w:rsidR="00F86014" w:rsidRPr="00F072B7">
          <w:rPr>
            <w:rStyle w:val="Collegamentoipertestuale"/>
            <w:rFonts w:asciiTheme="majorHAnsi" w:hAnsiTheme="majorHAnsi" w:cstheme="majorHAnsi"/>
            <w:sz w:val="16"/>
            <w:szCs w:val="16"/>
            <w:lang w:eastAsia="en-US"/>
          </w:rPr>
          <w:t>www.atlascopco.com/it-it/compressors/riduzione-consumi-energetici-compressori-ga</w:t>
        </w:r>
        <w:r w:rsidR="00F86014" w:rsidRPr="00F072B7">
          <w:rPr>
            <w:rStyle w:val="Collegamentoipertestuale"/>
            <w:rFonts w:asciiTheme="majorHAnsi" w:hAnsiTheme="majorHAnsi" w:cstheme="majorHAnsi"/>
            <w:sz w:val="16"/>
            <w:szCs w:val="16"/>
            <w:lang w:eastAsia="en-US"/>
          </w:rPr>
          <w:t>-plus</w:t>
        </w:r>
      </w:hyperlink>
    </w:p>
    <w:p w14:paraId="2EA04685" w14:textId="28978731" w:rsidR="00F0037D" w:rsidRDefault="00E53AD5" w:rsidP="00CE1755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90DF" wp14:editId="0CB36A72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364480" cy="579120"/>
                <wp:effectExtent l="0" t="0" r="2667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ED5E" w14:textId="77777777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Ufficio Stampa Atlas Copco: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2B3D132E" w14:textId="2372CB8A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OLGA CALENTI   - mobile 351 5041820  – olga.calenti@updating.it                   </w:t>
                            </w:r>
                          </w:p>
                          <w:p w14:paraId="611591FE" w14:textId="61E6AEAA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ERMINIA CORSI - mobile 351 8920849  – erminia.corsi@updating.it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590D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71.2pt;margin-top:14.5pt;width:422.4pt;height:4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" strokecolor="#0070c0" strokeweight="1pt">
                <v:textbox>
                  <w:txbxContent>
                    <w:p w14:paraId="5936ED5E" w14:textId="77777777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Ufficio Stampa Atlas Copco: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2B3D132E" w14:textId="2372CB8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OLGA CALENTI   - mobile 351 5041820  – olga.calenti@updating.it                   </w:t>
                      </w:r>
                    </w:p>
                    <w:p w14:paraId="611591FE" w14:textId="61E6AEA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ERMINIA CORSI - mobile 351 8920849  – erminia.corsi@updating.it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037D" w:rsidSect="00CA2FC5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2041" w:right="851" w:bottom="1701" w:left="2552" w:header="680" w:footer="2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956E" w14:textId="77777777" w:rsidR="00F31400" w:rsidRDefault="00F31400">
      <w:r>
        <w:separator/>
      </w:r>
    </w:p>
  </w:endnote>
  <w:endnote w:type="continuationSeparator" w:id="0">
    <w:p w14:paraId="5AE13A90" w14:textId="77777777" w:rsidR="00F31400" w:rsidRDefault="00F3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409"/>
      <w:gridCol w:w="2835"/>
      <w:gridCol w:w="2694"/>
    </w:tblGrid>
    <w:tr w:rsidR="001069D1" w:rsidRPr="00FE1A35" w14:paraId="5637FFB6" w14:textId="77777777" w:rsidTr="009764BB">
      <w:trPr>
        <w:gridAfter w:val="1"/>
        <w:wAfter w:w="2694" w:type="dxa"/>
        <w:trHeight w:val="60"/>
      </w:trPr>
      <w:tc>
        <w:tcPr>
          <w:tcW w:w="7938" w:type="dxa"/>
          <w:gridSpan w:val="3"/>
          <w:tcBorders>
            <w:bottom w:val="single" w:sz="4" w:space="0" w:color="0099CC" w:themeColor="text2"/>
          </w:tcBorders>
          <w:shd w:val="clear" w:color="auto" w:fill="auto"/>
        </w:tcPr>
        <w:p w14:paraId="42FF4648" w14:textId="77777777" w:rsidR="001069D1" w:rsidRPr="008F0402" w:rsidRDefault="001069D1" w:rsidP="001069D1">
          <w:pPr>
            <w:pStyle w:val="3-FooterOperatingName"/>
            <w:rPr>
              <w:color w:val="auto"/>
            </w:rPr>
          </w:pPr>
          <w:bookmarkStart w:id="1" w:name="FtagFr"/>
          <w:r w:rsidRPr="008F0402">
            <w:rPr>
              <w:color w:val="auto"/>
            </w:rPr>
            <w:t xml:space="preserve">Atlas Copco </w:t>
          </w:r>
          <w:bookmarkEnd w:id="1"/>
          <w:r w:rsidRPr="008F0402">
            <w:rPr>
              <w:color w:val="auto"/>
            </w:rPr>
            <w:t>Italia S.r.l. – Divisione Compressori</w:t>
          </w:r>
        </w:p>
      </w:tc>
    </w:tr>
    <w:tr w:rsidR="001069D1" w:rsidRPr="00BE05DB" w14:paraId="55561CFB" w14:textId="77777777" w:rsidTr="009764BB">
      <w:trPr>
        <w:trHeight w:val="238"/>
      </w:trPr>
      <w:tc>
        <w:tcPr>
          <w:tcW w:w="2694" w:type="dxa"/>
          <w:vAlign w:val="bottom"/>
        </w:tcPr>
        <w:p w14:paraId="3D59D4DD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Società a socio unico</w:t>
          </w:r>
        </w:p>
      </w:tc>
      <w:tc>
        <w:tcPr>
          <w:tcW w:w="2409" w:type="dxa"/>
          <w:vAlign w:val="bottom"/>
        </w:tcPr>
        <w:p w14:paraId="3A4803C4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Telefono</w:t>
          </w:r>
          <w:r>
            <w:rPr>
              <w:sz w:val="16"/>
              <w:szCs w:val="16"/>
            </w:rPr>
            <w:t>:</w:t>
          </w:r>
          <w:r w:rsidRPr="0016684F">
            <w:rPr>
              <w:sz w:val="16"/>
              <w:szCs w:val="16"/>
            </w:rPr>
            <w:t xml:space="preserve"> +39 02 61799.1</w:t>
          </w:r>
        </w:p>
      </w:tc>
      <w:tc>
        <w:tcPr>
          <w:tcW w:w="2835" w:type="dxa"/>
          <w:vAlign w:val="bottom"/>
        </w:tcPr>
        <w:p w14:paraId="77C55C1A" w14:textId="77777777" w:rsidR="001069D1" w:rsidRPr="006072FD" w:rsidRDefault="001069D1" w:rsidP="001069D1">
          <w:pPr>
            <w:pStyle w:val="Pidipagina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>Cap. Soc. € 5.000.000,00 int. versato</w:t>
          </w:r>
        </w:p>
      </w:tc>
      <w:tc>
        <w:tcPr>
          <w:tcW w:w="2694" w:type="dxa"/>
          <w:tcBorders>
            <w:top w:val="single" w:sz="4" w:space="0" w:color="0099CC"/>
          </w:tcBorders>
          <w:vAlign w:val="bottom"/>
        </w:tcPr>
        <w:p w14:paraId="696B52D8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  <w:lang w:val="en-GB"/>
            </w:rPr>
          </w:pPr>
          <w:proofErr w:type="spellStart"/>
          <w:r w:rsidRPr="0016684F">
            <w:rPr>
              <w:sz w:val="16"/>
              <w:szCs w:val="16"/>
              <w:lang w:val="en-GB"/>
            </w:rPr>
            <w:t>Iscr</w:t>
          </w:r>
          <w:proofErr w:type="spellEnd"/>
          <w:r w:rsidRPr="0016684F">
            <w:rPr>
              <w:sz w:val="16"/>
              <w:szCs w:val="16"/>
              <w:lang w:val="en-GB"/>
            </w:rPr>
            <w:t xml:space="preserve">. Reg. A.E.E. IT08020000003374 </w:t>
          </w:r>
        </w:p>
      </w:tc>
    </w:tr>
    <w:tr w:rsidR="001069D1" w:rsidRPr="004A5F41" w14:paraId="569526D5" w14:textId="77777777" w:rsidTr="009764BB">
      <w:trPr>
        <w:trHeight w:val="238"/>
      </w:trPr>
      <w:tc>
        <w:tcPr>
          <w:tcW w:w="2694" w:type="dxa"/>
          <w:vAlign w:val="bottom"/>
        </w:tcPr>
        <w:p w14:paraId="63A2B454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Sede legale e amm. Via G. Galilei n. 40 </w:t>
          </w:r>
        </w:p>
      </w:tc>
      <w:tc>
        <w:tcPr>
          <w:tcW w:w="2409" w:type="dxa"/>
          <w:vAlign w:val="bottom"/>
        </w:tcPr>
        <w:p w14:paraId="73ECF0F9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PEC: </w:t>
          </w:r>
          <w:hyperlink r:id="rId1" w:history="1">
            <w:r w:rsidRPr="0016684F">
              <w:rPr>
                <w:rStyle w:val="Collegamentoipertestuale"/>
                <w:sz w:val="16"/>
                <w:szCs w:val="16"/>
              </w:rPr>
              <w:t>atlascopcoitalia@legalmail.it</w:t>
            </w:r>
          </w:hyperlink>
          <w:r w:rsidRPr="0016684F">
            <w:rPr>
              <w:sz w:val="16"/>
              <w:szCs w:val="16"/>
            </w:rPr>
            <w:t xml:space="preserve"> </w:t>
          </w:r>
        </w:p>
      </w:tc>
      <w:tc>
        <w:tcPr>
          <w:tcW w:w="2835" w:type="dxa"/>
          <w:vAlign w:val="bottom"/>
        </w:tcPr>
        <w:p w14:paraId="63E58753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Reg. Imp. </w:t>
          </w:r>
          <w:r>
            <w:rPr>
              <w:sz w:val="16"/>
              <w:szCs w:val="16"/>
            </w:rPr>
            <w:t>MI -</w:t>
          </w:r>
          <w:r w:rsidRPr="0016684F">
            <w:rPr>
              <w:sz w:val="16"/>
              <w:szCs w:val="16"/>
            </w:rPr>
            <w:t xml:space="preserve"> C.F.</w:t>
          </w:r>
          <w:r>
            <w:rPr>
              <w:sz w:val="16"/>
              <w:szCs w:val="16"/>
            </w:rPr>
            <w:t xml:space="preserve"> e P.IVA </w:t>
          </w:r>
          <w:r w:rsidRPr="0016684F">
            <w:rPr>
              <w:sz w:val="16"/>
              <w:szCs w:val="16"/>
            </w:rPr>
            <w:t xml:space="preserve"> 00908740152 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7785798E" w14:textId="77777777" w:rsidR="001069D1" w:rsidRPr="0016684F" w:rsidRDefault="001069D1" w:rsidP="001069D1">
          <w:pPr>
            <w:spacing w:line="200" w:lineRule="exact"/>
            <w:rPr>
              <w:rFonts w:ascii="Times New Roman" w:eastAsia="Times New Roman" w:hAnsi="Times New Roman"/>
              <w:sz w:val="16"/>
              <w:szCs w:val="16"/>
            </w:rPr>
          </w:pPr>
          <w:r w:rsidRPr="0016684F">
            <w:rPr>
              <w:sz w:val="16"/>
              <w:szCs w:val="16"/>
            </w:rPr>
            <w:t>Iscr. Reg. Pile e Acc. IT09060P00000213</w:t>
          </w:r>
        </w:p>
      </w:tc>
    </w:tr>
    <w:tr w:rsidR="001069D1" w:rsidRPr="004A5F41" w14:paraId="69ACAF29" w14:textId="77777777" w:rsidTr="009764BB">
      <w:trPr>
        <w:trHeight w:val="238"/>
      </w:trPr>
      <w:tc>
        <w:tcPr>
          <w:tcW w:w="2694" w:type="dxa"/>
          <w:vAlign w:val="bottom"/>
        </w:tcPr>
        <w:p w14:paraId="32FFA919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20092 </w:t>
          </w:r>
          <w:r>
            <w:rPr>
              <w:sz w:val="16"/>
              <w:szCs w:val="16"/>
            </w:rPr>
            <w:t>Cinisello Balsamo (MI)</w:t>
          </w:r>
          <w:r w:rsidRPr="0016684F">
            <w:rPr>
              <w:sz w:val="16"/>
              <w:szCs w:val="16"/>
            </w:rPr>
            <w:t xml:space="preserve"> Italia </w:t>
          </w:r>
        </w:p>
      </w:tc>
      <w:tc>
        <w:tcPr>
          <w:tcW w:w="2409" w:type="dxa"/>
          <w:vAlign w:val="bottom"/>
        </w:tcPr>
        <w:p w14:paraId="1506F741" w14:textId="65F6B3BA" w:rsidR="001069D1" w:rsidRPr="00A67CCD" w:rsidRDefault="001069D1" w:rsidP="001069D1">
          <w:pPr>
            <w:spacing w:line="200" w:lineRule="exact"/>
            <w:rPr>
              <w:sz w:val="16"/>
              <w:szCs w:val="16"/>
              <w:lang w:val="en-US"/>
            </w:rPr>
          </w:pPr>
          <w:r w:rsidRPr="006A7269">
            <w:rPr>
              <w:rFonts w:asciiTheme="minorHAnsi" w:hAnsiTheme="minorHAnsi" w:cstheme="minorHAnsi"/>
              <w:noProof/>
              <w:sz w:val="16"/>
              <w:szCs w:val="16"/>
              <w:lang w:val="en-US"/>
            </w:rPr>
            <w:t xml:space="preserve">Web: </w:t>
          </w:r>
          <w:r w:rsidR="00A67CCD" w:rsidRPr="00A67CCD">
            <w:rPr>
              <w:rStyle w:val="Collegamentoipertestuale"/>
              <w:sz w:val="16"/>
              <w:szCs w:val="16"/>
              <w:lang w:val="en-US"/>
            </w:rPr>
            <w:t>www.atlascopco.com</w:t>
          </w:r>
        </w:p>
      </w:tc>
      <w:tc>
        <w:tcPr>
          <w:tcW w:w="2835" w:type="dxa"/>
          <w:vAlign w:val="bottom"/>
        </w:tcPr>
        <w:p w14:paraId="474843EB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  <w:lang w:val="en-GB"/>
            </w:rPr>
          </w:pPr>
          <w:r w:rsidRPr="00AB011D">
            <w:rPr>
              <w:sz w:val="16"/>
              <w:szCs w:val="16"/>
              <w:lang w:val="en-GB"/>
            </w:rPr>
            <w:t>R.E.A. MI-397265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3A6256E7" w14:textId="77777777" w:rsidR="001069D1" w:rsidRPr="0042036E" w:rsidRDefault="001069D1" w:rsidP="001069D1">
          <w:pPr>
            <w:spacing w:line="200" w:lineRule="exact"/>
            <w:rPr>
              <w:sz w:val="16"/>
              <w:szCs w:val="16"/>
            </w:rPr>
          </w:pPr>
          <w:r w:rsidRPr="0042036E">
            <w:rPr>
              <w:sz w:val="16"/>
              <w:szCs w:val="16"/>
            </w:rPr>
            <w:t>Società del Gruppo Atlas Copco AB</w:t>
          </w:r>
        </w:p>
      </w:tc>
    </w:tr>
  </w:tbl>
  <w:p w14:paraId="527A70BF" w14:textId="77777777" w:rsidR="004E086E" w:rsidRDefault="004E08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95C7" w14:textId="77777777" w:rsidR="00F31400" w:rsidRDefault="00F31400">
      <w:r>
        <w:separator/>
      </w:r>
    </w:p>
  </w:footnote>
  <w:footnote w:type="continuationSeparator" w:id="0">
    <w:p w14:paraId="2F469F34" w14:textId="77777777" w:rsidR="00F31400" w:rsidRDefault="00F3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BD3A" w14:textId="77777777" w:rsidR="006B7EA4" w:rsidRDefault="006B7EA4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6F21438" w14:textId="77777777" w:rsidR="006B7EA4" w:rsidRDefault="006B7EA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5C11" w14:textId="77777777" w:rsidR="006B7EA4" w:rsidRDefault="006B7EA4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(</w:t>
    </w:r>
    <w:r>
      <w:rPr>
        <w:rStyle w:val="Numeropagina"/>
        <w:noProof/>
      </w:rPr>
      <w:fldChar w:fldCharType="begin"/>
    </w:r>
    <w:r>
      <w:rPr>
        <w:rStyle w:val="Numeropagina"/>
        <w:noProof/>
      </w:rPr>
      <w:instrText xml:space="preserve"> NUMPAGES  \* MERGEFORMAT </w:instrText>
    </w:r>
    <w:r>
      <w:rPr>
        <w:rStyle w:val="Numeropagina"/>
        <w:noProof/>
      </w:rPr>
      <w:fldChar w:fldCharType="separate"/>
    </w:r>
    <w:r>
      <w:rPr>
        <w:rStyle w:val="Numeropagina"/>
        <w:noProof/>
      </w:rPr>
      <w:t>2</w:t>
    </w:r>
    <w:r>
      <w:rPr>
        <w:rStyle w:val="Numeropagina"/>
        <w:noProof/>
      </w:rPr>
      <w:fldChar w:fldCharType="end"/>
    </w:r>
    <w:r>
      <w:rPr>
        <w:rStyle w:val="Numeropagina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6B7EA4" w14:paraId="786AE8A9" w14:textId="77777777">
      <w:tc>
        <w:tcPr>
          <w:tcW w:w="4436" w:type="dxa"/>
        </w:tcPr>
        <w:p w14:paraId="4368C161" w14:textId="77777777" w:rsidR="006B7EA4" w:rsidRDefault="006B7EA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5E252E2" wp14:editId="769266F7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36000" cy="446351"/>
                <wp:effectExtent l="0" t="0" r="0" b="0"/>
                <wp:wrapNone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4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2" w:type="dxa"/>
        </w:tcPr>
        <w:p w14:paraId="24CF91D6" w14:textId="77777777" w:rsidR="006B7EA4" w:rsidRDefault="006B7EA4">
          <w:pPr>
            <w:tabs>
              <w:tab w:val="right" w:pos="5260"/>
            </w:tabs>
            <w:rPr>
              <w:rStyle w:val="Numeropagina"/>
              <w:sz w:val="36"/>
            </w:rPr>
          </w:pPr>
        </w:p>
        <w:p w14:paraId="4A1A9249" w14:textId="77777777" w:rsidR="006B7EA4" w:rsidRDefault="006B7EA4">
          <w:pPr>
            <w:tabs>
              <w:tab w:val="right" w:pos="5260"/>
            </w:tabs>
          </w:pPr>
          <w:r>
            <w:rPr>
              <w:rStyle w:val="Numeropagina"/>
            </w:rPr>
            <w:tab/>
          </w:r>
        </w:p>
      </w:tc>
    </w:tr>
  </w:tbl>
  <w:p w14:paraId="386C9C0C" w14:textId="77777777" w:rsidR="006B7EA4" w:rsidRDefault="006B7EA4" w:rsidP="003D2968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0837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70718B2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64B421A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033A654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tbl>
    <w:tblPr>
      <w:tblW w:w="11127" w:type="dxa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9214"/>
    </w:tblGrid>
    <w:tr w:rsidR="00E64486" w:rsidRPr="00CA2FC5" w14:paraId="2B9CB8FC" w14:textId="77777777" w:rsidTr="009764BB">
      <w:tc>
        <w:tcPr>
          <w:tcW w:w="1913" w:type="dxa"/>
          <w:vAlign w:val="center"/>
        </w:tcPr>
        <w:p w14:paraId="38BBDB62" w14:textId="77777777" w:rsidR="00E64486" w:rsidRDefault="00E64486" w:rsidP="00E64486">
          <w:r>
            <w:rPr>
              <w:noProof/>
              <w:lang w:eastAsia="en-US"/>
            </w:rPr>
            <w:drawing>
              <wp:inline distT="0" distB="0" distL="0" distR="0" wp14:anchorId="367156D1" wp14:editId="351C5D67">
                <wp:extent cx="933450" cy="44518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45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14:paraId="19DC184B" w14:textId="0DF70F7C" w:rsidR="00E64486" w:rsidRPr="005433F2" w:rsidRDefault="00CA2FC5" w:rsidP="00CA2FC5">
          <w:pPr>
            <w:tabs>
              <w:tab w:val="right" w:pos="5260"/>
            </w:tabs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5433F2">
            <w:rPr>
              <w:rFonts w:asciiTheme="minorHAnsi" w:hAnsiTheme="minorHAnsi" w:cstheme="minorHAnsi"/>
              <w:b/>
              <w:sz w:val="32"/>
              <w:szCs w:val="32"/>
            </w:rPr>
            <w:t xml:space="preserve">Comunicato Stampa di </w:t>
          </w:r>
          <w:r w:rsidR="00E64486" w:rsidRPr="005433F2">
            <w:rPr>
              <w:rFonts w:asciiTheme="minorHAnsi" w:hAnsiTheme="minorHAnsi" w:cstheme="minorHAnsi"/>
              <w:b/>
              <w:sz w:val="32"/>
              <w:szCs w:val="32"/>
            </w:rPr>
            <w:t xml:space="preserve">Atlas Copco </w:t>
          </w:r>
          <w:r w:rsidRPr="005433F2">
            <w:rPr>
              <w:rFonts w:asciiTheme="minorHAnsi" w:hAnsiTheme="minorHAnsi" w:cstheme="minorHAnsi"/>
              <w:b/>
              <w:sz w:val="32"/>
              <w:szCs w:val="32"/>
            </w:rPr>
            <w:t>Italia – Divisione Compressori</w:t>
          </w:r>
        </w:p>
      </w:tc>
    </w:tr>
  </w:tbl>
  <w:p w14:paraId="4880B7E9" w14:textId="77777777" w:rsidR="006B7EA4" w:rsidRPr="00CA2FC5" w:rsidRDefault="006B7EA4" w:rsidP="00E64486">
    <w:pPr>
      <w:ind w:left="-2041"/>
      <w:rPr>
        <w:rFonts w:asciiTheme="minorHAnsi" w:hAnsiTheme="minorHAnsi" w:cstheme="minorHAns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5A6E"/>
    <w:multiLevelType w:val="multilevel"/>
    <w:tmpl w:val="F12A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987F69"/>
    <w:multiLevelType w:val="hybridMultilevel"/>
    <w:tmpl w:val="488A51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087133D"/>
    <w:multiLevelType w:val="multilevel"/>
    <w:tmpl w:val="58DE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D42F7B"/>
    <w:multiLevelType w:val="multilevel"/>
    <w:tmpl w:val="795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D5C78"/>
    <w:multiLevelType w:val="multilevel"/>
    <w:tmpl w:val="7F1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A942DD"/>
    <w:multiLevelType w:val="hybridMultilevel"/>
    <w:tmpl w:val="B8FAC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4C8C"/>
    <w:multiLevelType w:val="hybridMultilevel"/>
    <w:tmpl w:val="94E22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2126B"/>
    <w:multiLevelType w:val="multilevel"/>
    <w:tmpl w:val="966E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D56A7A"/>
    <w:multiLevelType w:val="multilevel"/>
    <w:tmpl w:val="2C76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22230F"/>
    <w:multiLevelType w:val="multilevel"/>
    <w:tmpl w:val="47D2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33212"/>
    <w:multiLevelType w:val="hybridMultilevel"/>
    <w:tmpl w:val="269C9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65CB56E0"/>
    <w:multiLevelType w:val="multilevel"/>
    <w:tmpl w:val="272E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30AF9"/>
    <w:multiLevelType w:val="hybridMultilevel"/>
    <w:tmpl w:val="0110FD68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73DE5338"/>
    <w:multiLevelType w:val="multilevel"/>
    <w:tmpl w:val="9E38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1854FA"/>
    <w:multiLevelType w:val="hybridMultilevel"/>
    <w:tmpl w:val="9766B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529730305">
    <w:abstractNumId w:val="15"/>
  </w:num>
  <w:num w:numId="2" w16cid:durableId="1939479150">
    <w:abstractNumId w:val="29"/>
  </w:num>
  <w:num w:numId="3" w16cid:durableId="511649669">
    <w:abstractNumId w:val="14"/>
  </w:num>
  <w:num w:numId="4" w16cid:durableId="466314702">
    <w:abstractNumId w:val="23"/>
  </w:num>
  <w:num w:numId="5" w16cid:durableId="1644114384">
    <w:abstractNumId w:val="9"/>
  </w:num>
  <w:num w:numId="6" w16cid:durableId="1442650317">
    <w:abstractNumId w:val="7"/>
  </w:num>
  <w:num w:numId="7" w16cid:durableId="1785418983">
    <w:abstractNumId w:val="6"/>
  </w:num>
  <w:num w:numId="8" w16cid:durableId="394553845">
    <w:abstractNumId w:val="5"/>
  </w:num>
  <w:num w:numId="9" w16cid:durableId="278949009">
    <w:abstractNumId w:val="4"/>
  </w:num>
  <w:num w:numId="10" w16cid:durableId="1436905270">
    <w:abstractNumId w:val="8"/>
  </w:num>
  <w:num w:numId="11" w16cid:durableId="1730573010">
    <w:abstractNumId w:val="3"/>
  </w:num>
  <w:num w:numId="12" w16cid:durableId="1971207342">
    <w:abstractNumId w:val="2"/>
  </w:num>
  <w:num w:numId="13" w16cid:durableId="1140223302">
    <w:abstractNumId w:val="1"/>
  </w:num>
  <w:num w:numId="14" w16cid:durableId="93595459">
    <w:abstractNumId w:val="0"/>
  </w:num>
  <w:num w:numId="15" w16cid:durableId="1854418369">
    <w:abstractNumId w:val="25"/>
  </w:num>
  <w:num w:numId="16" w16cid:durableId="2074041397">
    <w:abstractNumId w:val="16"/>
  </w:num>
  <w:num w:numId="17" w16cid:durableId="2033068812">
    <w:abstractNumId w:val="18"/>
  </w:num>
  <w:num w:numId="18" w16cid:durableId="1117719482">
    <w:abstractNumId w:val="11"/>
  </w:num>
  <w:num w:numId="19" w16cid:durableId="1994026192">
    <w:abstractNumId w:val="13"/>
  </w:num>
  <w:num w:numId="20" w16cid:durableId="1898470219">
    <w:abstractNumId w:val="10"/>
  </w:num>
  <w:num w:numId="21" w16cid:durableId="1168641634">
    <w:abstractNumId w:val="21"/>
  </w:num>
  <w:num w:numId="22" w16cid:durableId="1524511642">
    <w:abstractNumId w:val="12"/>
  </w:num>
  <w:num w:numId="23" w16cid:durableId="813720409">
    <w:abstractNumId w:val="24"/>
  </w:num>
  <w:num w:numId="24" w16cid:durableId="1363744249">
    <w:abstractNumId w:val="27"/>
  </w:num>
  <w:num w:numId="25" w16cid:durableId="1906338314">
    <w:abstractNumId w:val="19"/>
  </w:num>
  <w:num w:numId="26" w16cid:durableId="629628077">
    <w:abstractNumId w:val="20"/>
  </w:num>
  <w:num w:numId="27" w16cid:durableId="982857767">
    <w:abstractNumId w:val="28"/>
  </w:num>
  <w:num w:numId="28" w16cid:durableId="1351225604">
    <w:abstractNumId w:val="17"/>
  </w:num>
  <w:num w:numId="29" w16cid:durableId="2110002321">
    <w:abstractNumId w:val="22"/>
  </w:num>
  <w:num w:numId="30" w16cid:durableId="11718716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sv-SE" w:vendorID="0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E9"/>
    <w:rsid w:val="000021A2"/>
    <w:rsid w:val="00003788"/>
    <w:rsid w:val="00006D5E"/>
    <w:rsid w:val="00007351"/>
    <w:rsid w:val="0000771A"/>
    <w:rsid w:val="000111EA"/>
    <w:rsid w:val="00011495"/>
    <w:rsid w:val="00011575"/>
    <w:rsid w:val="00012145"/>
    <w:rsid w:val="00013A30"/>
    <w:rsid w:val="0001510D"/>
    <w:rsid w:val="00017F36"/>
    <w:rsid w:val="00022FF3"/>
    <w:rsid w:val="000245DC"/>
    <w:rsid w:val="00027B00"/>
    <w:rsid w:val="00033097"/>
    <w:rsid w:val="000333FC"/>
    <w:rsid w:val="00033BC8"/>
    <w:rsid w:val="0003471D"/>
    <w:rsid w:val="00035AA9"/>
    <w:rsid w:val="000365AA"/>
    <w:rsid w:val="000369EA"/>
    <w:rsid w:val="0004029B"/>
    <w:rsid w:val="00041218"/>
    <w:rsid w:val="000422EC"/>
    <w:rsid w:val="00047EFA"/>
    <w:rsid w:val="000517BC"/>
    <w:rsid w:val="000517CA"/>
    <w:rsid w:val="00054870"/>
    <w:rsid w:val="00054A61"/>
    <w:rsid w:val="00060A44"/>
    <w:rsid w:val="00061078"/>
    <w:rsid w:val="00061E96"/>
    <w:rsid w:val="00063845"/>
    <w:rsid w:val="00063947"/>
    <w:rsid w:val="000656A3"/>
    <w:rsid w:val="000659DA"/>
    <w:rsid w:val="00066BCE"/>
    <w:rsid w:val="00070F9D"/>
    <w:rsid w:val="000712C0"/>
    <w:rsid w:val="00071424"/>
    <w:rsid w:val="00073396"/>
    <w:rsid w:val="000734C3"/>
    <w:rsid w:val="000744B8"/>
    <w:rsid w:val="0007457B"/>
    <w:rsid w:val="000749AC"/>
    <w:rsid w:val="00075021"/>
    <w:rsid w:val="00075B06"/>
    <w:rsid w:val="00076C08"/>
    <w:rsid w:val="000777FA"/>
    <w:rsid w:val="0008082D"/>
    <w:rsid w:val="000809E1"/>
    <w:rsid w:val="00080A63"/>
    <w:rsid w:val="00082BB8"/>
    <w:rsid w:val="00084C98"/>
    <w:rsid w:val="00085D32"/>
    <w:rsid w:val="00086FEC"/>
    <w:rsid w:val="00090A36"/>
    <w:rsid w:val="00092AE2"/>
    <w:rsid w:val="0009553C"/>
    <w:rsid w:val="00096CE3"/>
    <w:rsid w:val="00096DED"/>
    <w:rsid w:val="00097D65"/>
    <w:rsid w:val="00097DC4"/>
    <w:rsid w:val="000A19B2"/>
    <w:rsid w:val="000A40C6"/>
    <w:rsid w:val="000A468F"/>
    <w:rsid w:val="000A6019"/>
    <w:rsid w:val="000A65AE"/>
    <w:rsid w:val="000A678D"/>
    <w:rsid w:val="000B006C"/>
    <w:rsid w:val="000B07ED"/>
    <w:rsid w:val="000B179A"/>
    <w:rsid w:val="000B3600"/>
    <w:rsid w:val="000B56A8"/>
    <w:rsid w:val="000B5CC9"/>
    <w:rsid w:val="000B6341"/>
    <w:rsid w:val="000B7715"/>
    <w:rsid w:val="000C06B9"/>
    <w:rsid w:val="000C0975"/>
    <w:rsid w:val="000C199A"/>
    <w:rsid w:val="000C4A0C"/>
    <w:rsid w:val="000C5C22"/>
    <w:rsid w:val="000C6E3F"/>
    <w:rsid w:val="000C70B2"/>
    <w:rsid w:val="000D1C30"/>
    <w:rsid w:val="000D4AD8"/>
    <w:rsid w:val="000D5CAE"/>
    <w:rsid w:val="000D6C68"/>
    <w:rsid w:val="000D6EC6"/>
    <w:rsid w:val="000E189A"/>
    <w:rsid w:val="000E1F3B"/>
    <w:rsid w:val="000E22BF"/>
    <w:rsid w:val="000E2486"/>
    <w:rsid w:val="000E3113"/>
    <w:rsid w:val="000E57A1"/>
    <w:rsid w:val="000E5F6C"/>
    <w:rsid w:val="000E6378"/>
    <w:rsid w:val="000F0716"/>
    <w:rsid w:val="000F0797"/>
    <w:rsid w:val="000F229C"/>
    <w:rsid w:val="000F62C5"/>
    <w:rsid w:val="000F7B92"/>
    <w:rsid w:val="0010170B"/>
    <w:rsid w:val="00103F3B"/>
    <w:rsid w:val="00104E78"/>
    <w:rsid w:val="001069D1"/>
    <w:rsid w:val="001071D0"/>
    <w:rsid w:val="00107301"/>
    <w:rsid w:val="00107A75"/>
    <w:rsid w:val="00107E79"/>
    <w:rsid w:val="001113B7"/>
    <w:rsid w:val="001114E4"/>
    <w:rsid w:val="00112E45"/>
    <w:rsid w:val="0011506C"/>
    <w:rsid w:val="001153F1"/>
    <w:rsid w:val="00121DDB"/>
    <w:rsid w:val="0012238D"/>
    <w:rsid w:val="00124A83"/>
    <w:rsid w:val="00124E41"/>
    <w:rsid w:val="00130416"/>
    <w:rsid w:val="00130DC8"/>
    <w:rsid w:val="0013187A"/>
    <w:rsid w:val="00131B4E"/>
    <w:rsid w:val="001326CA"/>
    <w:rsid w:val="00132B0D"/>
    <w:rsid w:val="00132B41"/>
    <w:rsid w:val="00132DE8"/>
    <w:rsid w:val="00133DC0"/>
    <w:rsid w:val="00134CE4"/>
    <w:rsid w:val="00135D7C"/>
    <w:rsid w:val="00136FFC"/>
    <w:rsid w:val="00141D4E"/>
    <w:rsid w:val="0014396F"/>
    <w:rsid w:val="00145239"/>
    <w:rsid w:val="0014544E"/>
    <w:rsid w:val="001470B9"/>
    <w:rsid w:val="001513E1"/>
    <w:rsid w:val="00152B6D"/>
    <w:rsid w:val="001534F2"/>
    <w:rsid w:val="00155D9D"/>
    <w:rsid w:val="00157463"/>
    <w:rsid w:val="001600D7"/>
    <w:rsid w:val="00163EA0"/>
    <w:rsid w:val="0016684F"/>
    <w:rsid w:val="001669BC"/>
    <w:rsid w:val="00167CDA"/>
    <w:rsid w:val="00170921"/>
    <w:rsid w:val="001711A8"/>
    <w:rsid w:val="00171882"/>
    <w:rsid w:val="00171A5C"/>
    <w:rsid w:val="00171C27"/>
    <w:rsid w:val="00172B6C"/>
    <w:rsid w:val="001735C5"/>
    <w:rsid w:val="00175A4E"/>
    <w:rsid w:val="00176965"/>
    <w:rsid w:val="00180630"/>
    <w:rsid w:val="00183466"/>
    <w:rsid w:val="001841B4"/>
    <w:rsid w:val="0019044D"/>
    <w:rsid w:val="001930A0"/>
    <w:rsid w:val="00193B23"/>
    <w:rsid w:val="00194785"/>
    <w:rsid w:val="00194E51"/>
    <w:rsid w:val="00196737"/>
    <w:rsid w:val="001973B0"/>
    <w:rsid w:val="001A24FD"/>
    <w:rsid w:val="001A6012"/>
    <w:rsid w:val="001B04DD"/>
    <w:rsid w:val="001B35F4"/>
    <w:rsid w:val="001B4365"/>
    <w:rsid w:val="001B4F61"/>
    <w:rsid w:val="001B7DC8"/>
    <w:rsid w:val="001C02A8"/>
    <w:rsid w:val="001C19BD"/>
    <w:rsid w:val="001C2B6E"/>
    <w:rsid w:val="001C3483"/>
    <w:rsid w:val="001C7108"/>
    <w:rsid w:val="001C749E"/>
    <w:rsid w:val="001C7E30"/>
    <w:rsid w:val="001C7E9E"/>
    <w:rsid w:val="001D2D58"/>
    <w:rsid w:val="001D5F10"/>
    <w:rsid w:val="001D6DE7"/>
    <w:rsid w:val="001E178F"/>
    <w:rsid w:val="001E1ABE"/>
    <w:rsid w:val="001E2F53"/>
    <w:rsid w:val="001E3C87"/>
    <w:rsid w:val="001E5D75"/>
    <w:rsid w:val="001E6347"/>
    <w:rsid w:val="001F0D8B"/>
    <w:rsid w:val="001F3DB9"/>
    <w:rsid w:val="001F45BB"/>
    <w:rsid w:val="001F5965"/>
    <w:rsid w:val="002004C7"/>
    <w:rsid w:val="002005DC"/>
    <w:rsid w:val="00200647"/>
    <w:rsid w:val="00200D88"/>
    <w:rsid w:val="00201292"/>
    <w:rsid w:val="002018E0"/>
    <w:rsid w:val="00201AA1"/>
    <w:rsid w:val="00202B3D"/>
    <w:rsid w:val="002032F0"/>
    <w:rsid w:val="002048A6"/>
    <w:rsid w:val="00206FF0"/>
    <w:rsid w:val="0021051C"/>
    <w:rsid w:val="00210DA6"/>
    <w:rsid w:val="002119D8"/>
    <w:rsid w:val="002127A1"/>
    <w:rsid w:val="00212843"/>
    <w:rsid w:val="002147CE"/>
    <w:rsid w:val="00215993"/>
    <w:rsid w:val="00217E36"/>
    <w:rsid w:val="0022056C"/>
    <w:rsid w:val="002209D1"/>
    <w:rsid w:val="00220CB5"/>
    <w:rsid w:val="00222315"/>
    <w:rsid w:val="002224C2"/>
    <w:rsid w:val="00222ADA"/>
    <w:rsid w:val="00223115"/>
    <w:rsid w:val="002265D5"/>
    <w:rsid w:val="00230A92"/>
    <w:rsid w:val="0023290A"/>
    <w:rsid w:val="00234257"/>
    <w:rsid w:val="002343CC"/>
    <w:rsid w:val="00234BED"/>
    <w:rsid w:val="00236A40"/>
    <w:rsid w:val="002400E7"/>
    <w:rsid w:val="00243BE3"/>
    <w:rsid w:val="00243C50"/>
    <w:rsid w:val="00244654"/>
    <w:rsid w:val="00244EED"/>
    <w:rsid w:val="0024653A"/>
    <w:rsid w:val="00246B3F"/>
    <w:rsid w:val="0025089F"/>
    <w:rsid w:val="00251520"/>
    <w:rsid w:val="00251DD9"/>
    <w:rsid w:val="0025338C"/>
    <w:rsid w:val="00255583"/>
    <w:rsid w:val="00256397"/>
    <w:rsid w:val="00256511"/>
    <w:rsid w:val="00256578"/>
    <w:rsid w:val="00256FDB"/>
    <w:rsid w:val="002575EB"/>
    <w:rsid w:val="00257D97"/>
    <w:rsid w:val="00257EB5"/>
    <w:rsid w:val="0026140D"/>
    <w:rsid w:val="00261579"/>
    <w:rsid w:val="0026279C"/>
    <w:rsid w:val="00265224"/>
    <w:rsid w:val="002659F6"/>
    <w:rsid w:val="00266142"/>
    <w:rsid w:val="00267E62"/>
    <w:rsid w:val="002733E4"/>
    <w:rsid w:val="00274B92"/>
    <w:rsid w:val="0027541D"/>
    <w:rsid w:val="00276AC7"/>
    <w:rsid w:val="00280202"/>
    <w:rsid w:val="002819C9"/>
    <w:rsid w:val="002836DB"/>
    <w:rsid w:val="00284190"/>
    <w:rsid w:val="00284F87"/>
    <w:rsid w:val="00285D68"/>
    <w:rsid w:val="002865B2"/>
    <w:rsid w:val="00286950"/>
    <w:rsid w:val="00286FEA"/>
    <w:rsid w:val="00287C55"/>
    <w:rsid w:val="002900BE"/>
    <w:rsid w:val="0029137D"/>
    <w:rsid w:val="00291C17"/>
    <w:rsid w:val="00292C55"/>
    <w:rsid w:val="00297D7E"/>
    <w:rsid w:val="002A02A0"/>
    <w:rsid w:val="002A0EDE"/>
    <w:rsid w:val="002A55AD"/>
    <w:rsid w:val="002A6F1D"/>
    <w:rsid w:val="002A7607"/>
    <w:rsid w:val="002B03BB"/>
    <w:rsid w:val="002B0AA0"/>
    <w:rsid w:val="002B142F"/>
    <w:rsid w:val="002B1971"/>
    <w:rsid w:val="002B1DAA"/>
    <w:rsid w:val="002B35CC"/>
    <w:rsid w:val="002B6205"/>
    <w:rsid w:val="002C1C48"/>
    <w:rsid w:val="002C358B"/>
    <w:rsid w:val="002C78F3"/>
    <w:rsid w:val="002D0EB5"/>
    <w:rsid w:val="002D1A64"/>
    <w:rsid w:val="002D202C"/>
    <w:rsid w:val="002D2CE2"/>
    <w:rsid w:val="002D4DA1"/>
    <w:rsid w:val="002D5D99"/>
    <w:rsid w:val="002D6DE2"/>
    <w:rsid w:val="002D7419"/>
    <w:rsid w:val="002E0620"/>
    <w:rsid w:val="002E0E8E"/>
    <w:rsid w:val="002E10A9"/>
    <w:rsid w:val="002E2ADE"/>
    <w:rsid w:val="002E32FD"/>
    <w:rsid w:val="002E34FE"/>
    <w:rsid w:val="002E519E"/>
    <w:rsid w:val="002E5B80"/>
    <w:rsid w:val="002F0287"/>
    <w:rsid w:val="002F04B1"/>
    <w:rsid w:val="002F0647"/>
    <w:rsid w:val="002F5759"/>
    <w:rsid w:val="002F6004"/>
    <w:rsid w:val="003004A4"/>
    <w:rsid w:val="00302168"/>
    <w:rsid w:val="00304179"/>
    <w:rsid w:val="00305804"/>
    <w:rsid w:val="003074C7"/>
    <w:rsid w:val="003075F6"/>
    <w:rsid w:val="003108F1"/>
    <w:rsid w:val="003115B7"/>
    <w:rsid w:val="00311857"/>
    <w:rsid w:val="00312069"/>
    <w:rsid w:val="00312589"/>
    <w:rsid w:val="00312BFC"/>
    <w:rsid w:val="0031675E"/>
    <w:rsid w:val="00323568"/>
    <w:rsid w:val="00324687"/>
    <w:rsid w:val="00324748"/>
    <w:rsid w:val="00325D4C"/>
    <w:rsid w:val="00327189"/>
    <w:rsid w:val="003275B7"/>
    <w:rsid w:val="00327D86"/>
    <w:rsid w:val="0033299D"/>
    <w:rsid w:val="003329BD"/>
    <w:rsid w:val="00334527"/>
    <w:rsid w:val="00334595"/>
    <w:rsid w:val="00340CC6"/>
    <w:rsid w:val="00342938"/>
    <w:rsid w:val="00342C68"/>
    <w:rsid w:val="00344386"/>
    <w:rsid w:val="0034586D"/>
    <w:rsid w:val="00351D06"/>
    <w:rsid w:val="003523FF"/>
    <w:rsid w:val="00352DC3"/>
    <w:rsid w:val="003533E7"/>
    <w:rsid w:val="00353A76"/>
    <w:rsid w:val="00354036"/>
    <w:rsid w:val="00354F41"/>
    <w:rsid w:val="003557FD"/>
    <w:rsid w:val="00356998"/>
    <w:rsid w:val="00356D1B"/>
    <w:rsid w:val="00357016"/>
    <w:rsid w:val="00357A5B"/>
    <w:rsid w:val="0036024E"/>
    <w:rsid w:val="00360A81"/>
    <w:rsid w:val="00362481"/>
    <w:rsid w:val="00362BD9"/>
    <w:rsid w:val="00365373"/>
    <w:rsid w:val="00366362"/>
    <w:rsid w:val="00366DCB"/>
    <w:rsid w:val="00367088"/>
    <w:rsid w:val="003706D2"/>
    <w:rsid w:val="00370DF9"/>
    <w:rsid w:val="00370E70"/>
    <w:rsid w:val="00371A7D"/>
    <w:rsid w:val="00371EE4"/>
    <w:rsid w:val="00371F61"/>
    <w:rsid w:val="00380B96"/>
    <w:rsid w:val="00383175"/>
    <w:rsid w:val="00384925"/>
    <w:rsid w:val="0038593D"/>
    <w:rsid w:val="00387F22"/>
    <w:rsid w:val="003919A9"/>
    <w:rsid w:val="00391E1A"/>
    <w:rsid w:val="00392F16"/>
    <w:rsid w:val="0039423F"/>
    <w:rsid w:val="00394534"/>
    <w:rsid w:val="00395A91"/>
    <w:rsid w:val="003968B6"/>
    <w:rsid w:val="003A02EF"/>
    <w:rsid w:val="003A1B93"/>
    <w:rsid w:val="003A21B3"/>
    <w:rsid w:val="003A3149"/>
    <w:rsid w:val="003A5AD8"/>
    <w:rsid w:val="003A64FC"/>
    <w:rsid w:val="003A72E4"/>
    <w:rsid w:val="003B28BC"/>
    <w:rsid w:val="003B4924"/>
    <w:rsid w:val="003B65EE"/>
    <w:rsid w:val="003B6623"/>
    <w:rsid w:val="003B6B81"/>
    <w:rsid w:val="003C0CDB"/>
    <w:rsid w:val="003C125C"/>
    <w:rsid w:val="003C2667"/>
    <w:rsid w:val="003C2DB4"/>
    <w:rsid w:val="003C38AB"/>
    <w:rsid w:val="003C6922"/>
    <w:rsid w:val="003C75A2"/>
    <w:rsid w:val="003C7B2E"/>
    <w:rsid w:val="003D2968"/>
    <w:rsid w:val="003D2BA2"/>
    <w:rsid w:val="003D2BED"/>
    <w:rsid w:val="003D3785"/>
    <w:rsid w:val="003D42D8"/>
    <w:rsid w:val="003D5264"/>
    <w:rsid w:val="003D52E7"/>
    <w:rsid w:val="003E22EC"/>
    <w:rsid w:val="003E3E9E"/>
    <w:rsid w:val="003E5551"/>
    <w:rsid w:val="003E5C1C"/>
    <w:rsid w:val="003E5EC6"/>
    <w:rsid w:val="003E6D0E"/>
    <w:rsid w:val="003E7E38"/>
    <w:rsid w:val="003F098D"/>
    <w:rsid w:val="003F2AE1"/>
    <w:rsid w:val="003F467A"/>
    <w:rsid w:val="003F49DC"/>
    <w:rsid w:val="003F52A5"/>
    <w:rsid w:val="003F543A"/>
    <w:rsid w:val="003F57CC"/>
    <w:rsid w:val="003F614F"/>
    <w:rsid w:val="003F6A6E"/>
    <w:rsid w:val="00400AF2"/>
    <w:rsid w:val="00401960"/>
    <w:rsid w:val="00405125"/>
    <w:rsid w:val="00405B75"/>
    <w:rsid w:val="00407B9B"/>
    <w:rsid w:val="00410C09"/>
    <w:rsid w:val="0041257E"/>
    <w:rsid w:val="004137CB"/>
    <w:rsid w:val="0041414F"/>
    <w:rsid w:val="004151B0"/>
    <w:rsid w:val="004172E6"/>
    <w:rsid w:val="0042036E"/>
    <w:rsid w:val="004206C6"/>
    <w:rsid w:val="004211A5"/>
    <w:rsid w:val="00421736"/>
    <w:rsid w:val="00423EA7"/>
    <w:rsid w:val="00425976"/>
    <w:rsid w:val="00426A4A"/>
    <w:rsid w:val="00426C49"/>
    <w:rsid w:val="0043022A"/>
    <w:rsid w:val="0043109D"/>
    <w:rsid w:val="0043228C"/>
    <w:rsid w:val="00433028"/>
    <w:rsid w:val="00433740"/>
    <w:rsid w:val="00435FC6"/>
    <w:rsid w:val="00436216"/>
    <w:rsid w:val="00436C8E"/>
    <w:rsid w:val="00436E41"/>
    <w:rsid w:val="00440C90"/>
    <w:rsid w:val="00440CD6"/>
    <w:rsid w:val="004416D3"/>
    <w:rsid w:val="00442316"/>
    <w:rsid w:val="00443746"/>
    <w:rsid w:val="00446FB7"/>
    <w:rsid w:val="004509AA"/>
    <w:rsid w:val="00450A9C"/>
    <w:rsid w:val="004523EE"/>
    <w:rsid w:val="004631B1"/>
    <w:rsid w:val="00463BAC"/>
    <w:rsid w:val="00466C47"/>
    <w:rsid w:val="00467D97"/>
    <w:rsid w:val="00470252"/>
    <w:rsid w:val="00474609"/>
    <w:rsid w:val="0047520E"/>
    <w:rsid w:val="00476746"/>
    <w:rsid w:val="00476CC5"/>
    <w:rsid w:val="00477383"/>
    <w:rsid w:val="0047755E"/>
    <w:rsid w:val="00481B84"/>
    <w:rsid w:val="00484327"/>
    <w:rsid w:val="00484714"/>
    <w:rsid w:val="004852D9"/>
    <w:rsid w:val="004870F4"/>
    <w:rsid w:val="00487FB2"/>
    <w:rsid w:val="00494908"/>
    <w:rsid w:val="00497658"/>
    <w:rsid w:val="004A002F"/>
    <w:rsid w:val="004A017B"/>
    <w:rsid w:val="004A44BF"/>
    <w:rsid w:val="004A477F"/>
    <w:rsid w:val="004A59BE"/>
    <w:rsid w:val="004A5F41"/>
    <w:rsid w:val="004A650A"/>
    <w:rsid w:val="004B048E"/>
    <w:rsid w:val="004B1D49"/>
    <w:rsid w:val="004B4503"/>
    <w:rsid w:val="004B57F4"/>
    <w:rsid w:val="004C7330"/>
    <w:rsid w:val="004D2875"/>
    <w:rsid w:val="004D3452"/>
    <w:rsid w:val="004D4362"/>
    <w:rsid w:val="004D5B6A"/>
    <w:rsid w:val="004D79BF"/>
    <w:rsid w:val="004E086E"/>
    <w:rsid w:val="004E12ED"/>
    <w:rsid w:val="004E2129"/>
    <w:rsid w:val="004E2F20"/>
    <w:rsid w:val="004E4E71"/>
    <w:rsid w:val="004E5166"/>
    <w:rsid w:val="004E55B0"/>
    <w:rsid w:val="004E5D69"/>
    <w:rsid w:val="004F05D0"/>
    <w:rsid w:val="004F21ED"/>
    <w:rsid w:val="004F22EE"/>
    <w:rsid w:val="004F32AC"/>
    <w:rsid w:val="004F4A1B"/>
    <w:rsid w:val="004F5A3C"/>
    <w:rsid w:val="004F78B9"/>
    <w:rsid w:val="004F7CE0"/>
    <w:rsid w:val="0050150C"/>
    <w:rsid w:val="00501C85"/>
    <w:rsid w:val="00501D1F"/>
    <w:rsid w:val="005021AD"/>
    <w:rsid w:val="00502459"/>
    <w:rsid w:val="005058A0"/>
    <w:rsid w:val="00506104"/>
    <w:rsid w:val="0050752E"/>
    <w:rsid w:val="005107EE"/>
    <w:rsid w:val="00511E6E"/>
    <w:rsid w:val="00512193"/>
    <w:rsid w:val="00512AFC"/>
    <w:rsid w:val="00515F31"/>
    <w:rsid w:val="00516BCD"/>
    <w:rsid w:val="00521CFF"/>
    <w:rsid w:val="0052306F"/>
    <w:rsid w:val="005240CC"/>
    <w:rsid w:val="0052540D"/>
    <w:rsid w:val="005260D0"/>
    <w:rsid w:val="00532257"/>
    <w:rsid w:val="00532AD6"/>
    <w:rsid w:val="00533BBB"/>
    <w:rsid w:val="00534875"/>
    <w:rsid w:val="00536AE6"/>
    <w:rsid w:val="00536DCA"/>
    <w:rsid w:val="00540235"/>
    <w:rsid w:val="005419EE"/>
    <w:rsid w:val="00541AFB"/>
    <w:rsid w:val="00542E19"/>
    <w:rsid w:val="005433F2"/>
    <w:rsid w:val="00543678"/>
    <w:rsid w:val="00543FCF"/>
    <w:rsid w:val="00545C57"/>
    <w:rsid w:val="00550E1E"/>
    <w:rsid w:val="00550F6D"/>
    <w:rsid w:val="005510CA"/>
    <w:rsid w:val="00552D48"/>
    <w:rsid w:val="00554372"/>
    <w:rsid w:val="005543D5"/>
    <w:rsid w:val="00555C97"/>
    <w:rsid w:val="00555DA6"/>
    <w:rsid w:val="00563BBA"/>
    <w:rsid w:val="00567CC9"/>
    <w:rsid w:val="0057062A"/>
    <w:rsid w:val="005718E7"/>
    <w:rsid w:val="0057291B"/>
    <w:rsid w:val="005731E2"/>
    <w:rsid w:val="00573527"/>
    <w:rsid w:val="00580DDD"/>
    <w:rsid w:val="00583E8E"/>
    <w:rsid w:val="00584496"/>
    <w:rsid w:val="00584A2D"/>
    <w:rsid w:val="005858B0"/>
    <w:rsid w:val="00590E8B"/>
    <w:rsid w:val="00591A77"/>
    <w:rsid w:val="00591CE1"/>
    <w:rsid w:val="00592853"/>
    <w:rsid w:val="005930EB"/>
    <w:rsid w:val="00594790"/>
    <w:rsid w:val="00594FEB"/>
    <w:rsid w:val="005A000E"/>
    <w:rsid w:val="005A26A3"/>
    <w:rsid w:val="005A5570"/>
    <w:rsid w:val="005A5800"/>
    <w:rsid w:val="005A6DEA"/>
    <w:rsid w:val="005B3080"/>
    <w:rsid w:val="005B3A6F"/>
    <w:rsid w:val="005B411F"/>
    <w:rsid w:val="005B489B"/>
    <w:rsid w:val="005B525F"/>
    <w:rsid w:val="005B5F18"/>
    <w:rsid w:val="005B68DD"/>
    <w:rsid w:val="005C1E07"/>
    <w:rsid w:val="005C2231"/>
    <w:rsid w:val="005C2796"/>
    <w:rsid w:val="005C3148"/>
    <w:rsid w:val="005C5222"/>
    <w:rsid w:val="005C549C"/>
    <w:rsid w:val="005C60AF"/>
    <w:rsid w:val="005C6C95"/>
    <w:rsid w:val="005C6FB0"/>
    <w:rsid w:val="005D0613"/>
    <w:rsid w:val="005D1376"/>
    <w:rsid w:val="005D21D6"/>
    <w:rsid w:val="005D317E"/>
    <w:rsid w:val="005D4DF6"/>
    <w:rsid w:val="005D51FC"/>
    <w:rsid w:val="005E3573"/>
    <w:rsid w:val="005E39AB"/>
    <w:rsid w:val="005E478A"/>
    <w:rsid w:val="005E5555"/>
    <w:rsid w:val="005F0AC9"/>
    <w:rsid w:val="005F0F56"/>
    <w:rsid w:val="005F152B"/>
    <w:rsid w:val="005F5908"/>
    <w:rsid w:val="005F75F0"/>
    <w:rsid w:val="00601C8C"/>
    <w:rsid w:val="00605047"/>
    <w:rsid w:val="00605DE7"/>
    <w:rsid w:val="0060619F"/>
    <w:rsid w:val="006072FD"/>
    <w:rsid w:val="00607522"/>
    <w:rsid w:val="00607733"/>
    <w:rsid w:val="00607735"/>
    <w:rsid w:val="00610595"/>
    <w:rsid w:val="0061085D"/>
    <w:rsid w:val="00610AB1"/>
    <w:rsid w:val="00611CA5"/>
    <w:rsid w:val="00613E6F"/>
    <w:rsid w:val="006148F1"/>
    <w:rsid w:val="006163C1"/>
    <w:rsid w:val="00616C57"/>
    <w:rsid w:val="00617B9A"/>
    <w:rsid w:val="0062082D"/>
    <w:rsid w:val="00621A5E"/>
    <w:rsid w:val="0062752F"/>
    <w:rsid w:val="00630EFF"/>
    <w:rsid w:val="00632BC3"/>
    <w:rsid w:val="00632CCB"/>
    <w:rsid w:val="00634518"/>
    <w:rsid w:val="006347B0"/>
    <w:rsid w:val="00634B9D"/>
    <w:rsid w:val="0063614D"/>
    <w:rsid w:val="006404B3"/>
    <w:rsid w:val="00640E56"/>
    <w:rsid w:val="00640FD3"/>
    <w:rsid w:val="00641357"/>
    <w:rsid w:val="0064341E"/>
    <w:rsid w:val="00643DF3"/>
    <w:rsid w:val="00645EFA"/>
    <w:rsid w:val="00646E43"/>
    <w:rsid w:val="00650468"/>
    <w:rsid w:val="006527DE"/>
    <w:rsid w:val="00653652"/>
    <w:rsid w:val="00653DCB"/>
    <w:rsid w:val="006551CB"/>
    <w:rsid w:val="00656707"/>
    <w:rsid w:val="006577D6"/>
    <w:rsid w:val="00657B9C"/>
    <w:rsid w:val="00660E78"/>
    <w:rsid w:val="006615C9"/>
    <w:rsid w:val="00663353"/>
    <w:rsid w:val="00663661"/>
    <w:rsid w:val="00664884"/>
    <w:rsid w:val="00666FA1"/>
    <w:rsid w:val="00672487"/>
    <w:rsid w:val="006724F9"/>
    <w:rsid w:val="0067579B"/>
    <w:rsid w:val="00675C45"/>
    <w:rsid w:val="00677844"/>
    <w:rsid w:val="00681E36"/>
    <w:rsid w:val="00682BA7"/>
    <w:rsid w:val="00684EFF"/>
    <w:rsid w:val="006870D4"/>
    <w:rsid w:val="0069172E"/>
    <w:rsid w:val="006928C9"/>
    <w:rsid w:val="00693A46"/>
    <w:rsid w:val="006956E6"/>
    <w:rsid w:val="006A0FE1"/>
    <w:rsid w:val="006A29D0"/>
    <w:rsid w:val="006A3048"/>
    <w:rsid w:val="006A6166"/>
    <w:rsid w:val="006A6758"/>
    <w:rsid w:val="006A7065"/>
    <w:rsid w:val="006A7269"/>
    <w:rsid w:val="006A7273"/>
    <w:rsid w:val="006A766E"/>
    <w:rsid w:val="006A7DF0"/>
    <w:rsid w:val="006B06AE"/>
    <w:rsid w:val="006B1A13"/>
    <w:rsid w:val="006B435D"/>
    <w:rsid w:val="006B461C"/>
    <w:rsid w:val="006B6D81"/>
    <w:rsid w:val="006B7971"/>
    <w:rsid w:val="006B7EA4"/>
    <w:rsid w:val="006C00B5"/>
    <w:rsid w:val="006C0493"/>
    <w:rsid w:val="006C0659"/>
    <w:rsid w:val="006C1864"/>
    <w:rsid w:val="006C22FF"/>
    <w:rsid w:val="006C238D"/>
    <w:rsid w:val="006C28C4"/>
    <w:rsid w:val="006C2DB5"/>
    <w:rsid w:val="006C47E4"/>
    <w:rsid w:val="006C664E"/>
    <w:rsid w:val="006D0986"/>
    <w:rsid w:val="006D3BEE"/>
    <w:rsid w:val="006D46EC"/>
    <w:rsid w:val="006D4EAB"/>
    <w:rsid w:val="006D500F"/>
    <w:rsid w:val="006D58AA"/>
    <w:rsid w:val="006D6B92"/>
    <w:rsid w:val="006D7B89"/>
    <w:rsid w:val="006E0D4A"/>
    <w:rsid w:val="006E2561"/>
    <w:rsid w:val="006E27DF"/>
    <w:rsid w:val="006E35B6"/>
    <w:rsid w:val="006E3EAC"/>
    <w:rsid w:val="006E6E1A"/>
    <w:rsid w:val="006F1400"/>
    <w:rsid w:val="006F14CA"/>
    <w:rsid w:val="006F219A"/>
    <w:rsid w:val="006F4330"/>
    <w:rsid w:val="006F4CDD"/>
    <w:rsid w:val="006F5EAB"/>
    <w:rsid w:val="007002BC"/>
    <w:rsid w:val="00700417"/>
    <w:rsid w:val="00701551"/>
    <w:rsid w:val="00701DDC"/>
    <w:rsid w:val="00703FA1"/>
    <w:rsid w:val="007046A1"/>
    <w:rsid w:val="00705BF3"/>
    <w:rsid w:val="00705C6A"/>
    <w:rsid w:val="00707207"/>
    <w:rsid w:val="00714FF1"/>
    <w:rsid w:val="00721A8A"/>
    <w:rsid w:val="00721E07"/>
    <w:rsid w:val="00722A6D"/>
    <w:rsid w:val="00723727"/>
    <w:rsid w:val="00726A13"/>
    <w:rsid w:val="00727EA0"/>
    <w:rsid w:val="007302B9"/>
    <w:rsid w:val="007303A4"/>
    <w:rsid w:val="007340FF"/>
    <w:rsid w:val="0073485C"/>
    <w:rsid w:val="00734A9D"/>
    <w:rsid w:val="00737D43"/>
    <w:rsid w:val="007402B2"/>
    <w:rsid w:val="0074223A"/>
    <w:rsid w:val="00742554"/>
    <w:rsid w:val="00743CDE"/>
    <w:rsid w:val="00744A1F"/>
    <w:rsid w:val="00747408"/>
    <w:rsid w:val="00750779"/>
    <w:rsid w:val="00751E9E"/>
    <w:rsid w:val="0075280F"/>
    <w:rsid w:val="0075521E"/>
    <w:rsid w:val="0076058E"/>
    <w:rsid w:val="0076100E"/>
    <w:rsid w:val="007612C3"/>
    <w:rsid w:val="00761FF2"/>
    <w:rsid w:val="007633F4"/>
    <w:rsid w:val="00763E37"/>
    <w:rsid w:val="00764050"/>
    <w:rsid w:val="0076633D"/>
    <w:rsid w:val="00766FEF"/>
    <w:rsid w:val="0077099C"/>
    <w:rsid w:val="00771BCC"/>
    <w:rsid w:val="00773386"/>
    <w:rsid w:val="007737D9"/>
    <w:rsid w:val="00776088"/>
    <w:rsid w:val="00780502"/>
    <w:rsid w:val="00781DAE"/>
    <w:rsid w:val="00782B84"/>
    <w:rsid w:val="00784D47"/>
    <w:rsid w:val="00786031"/>
    <w:rsid w:val="007874DF"/>
    <w:rsid w:val="00787615"/>
    <w:rsid w:val="007907D4"/>
    <w:rsid w:val="007914A4"/>
    <w:rsid w:val="00791A45"/>
    <w:rsid w:val="0079269E"/>
    <w:rsid w:val="007937DD"/>
    <w:rsid w:val="00794D0A"/>
    <w:rsid w:val="007959FF"/>
    <w:rsid w:val="00796506"/>
    <w:rsid w:val="007A0706"/>
    <w:rsid w:val="007A18A1"/>
    <w:rsid w:val="007A2663"/>
    <w:rsid w:val="007A2A7F"/>
    <w:rsid w:val="007A2BD1"/>
    <w:rsid w:val="007A372C"/>
    <w:rsid w:val="007A519A"/>
    <w:rsid w:val="007A79AA"/>
    <w:rsid w:val="007A7EB4"/>
    <w:rsid w:val="007B0FDB"/>
    <w:rsid w:val="007B145D"/>
    <w:rsid w:val="007B32DC"/>
    <w:rsid w:val="007B36D1"/>
    <w:rsid w:val="007B3C54"/>
    <w:rsid w:val="007B44F7"/>
    <w:rsid w:val="007B78BA"/>
    <w:rsid w:val="007C0BD8"/>
    <w:rsid w:val="007C0C11"/>
    <w:rsid w:val="007C2544"/>
    <w:rsid w:val="007C3C78"/>
    <w:rsid w:val="007C4713"/>
    <w:rsid w:val="007C5D48"/>
    <w:rsid w:val="007C6A6E"/>
    <w:rsid w:val="007D104F"/>
    <w:rsid w:val="007D1AD1"/>
    <w:rsid w:val="007D1E0C"/>
    <w:rsid w:val="007D3F72"/>
    <w:rsid w:val="007E280E"/>
    <w:rsid w:val="007E3861"/>
    <w:rsid w:val="007F0194"/>
    <w:rsid w:val="007F0726"/>
    <w:rsid w:val="007F0B14"/>
    <w:rsid w:val="007F2F93"/>
    <w:rsid w:val="007F3432"/>
    <w:rsid w:val="007F5198"/>
    <w:rsid w:val="007F6269"/>
    <w:rsid w:val="007F6294"/>
    <w:rsid w:val="007F739E"/>
    <w:rsid w:val="00802406"/>
    <w:rsid w:val="00802AE4"/>
    <w:rsid w:val="00802E0C"/>
    <w:rsid w:val="0080334B"/>
    <w:rsid w:val="0080383A"/>
    <w:rsid w:val="0080566D"/>
    <w:rsid w:val="0080713F"/>
    <w:rsid w:val="0081172B"/>
    <w:rsid w:val="00812ACF"/>
    <w:rsid w:val="00812CB5"/>
    <w:rsid w:val="00812E60"/>
    <w:rsid w:val="00813ABB"/>
    <w:rsid w:val="00813FAC"/>
    <w:rsid w:val="008152AF"/>
    <w:rsid w:val="0081711A"/>
    <w:rsid w:val="00817CC9"/>
    <w:rsid w:val="0082355E"/>
    <w:rsid w:val="0082553C"/>
    <w:rsid w:val="00830B6C"/>
    <w:rsid w:val="00831268"/>
    <w:rsid w:val="00833B95"/>
    <w:rsid w:val="0083451B"/>
    <w:rsid w:val="008368B3"/>
    <w:rsid w:val="00841D60"/>
    <w:rsid w:val="0084406F"/>
    <w:rsid w:val="00846FB6"/>
    <w:rsid w:val="00850D05"/>
    <w:rsid w:val="00851604"/>
    <w:rsid w:val="00852106"/>
    <w:rsid w:val="00852767"/>
    <w:rsid w:val="00855212"/>
    <w:rsid w:val="0085615A"/>
    <w:rsid w:val="00860325"/>
    <w:rsid w:val="008630ED"/>
    <w:rsid w:val="008662E2"/>
    <w:rsid w:val="00866F9A"/>
    <w:rsid w:val="0086785B"/>
    <w:rsid w:val="00867FE8"/>
    <w:rsid w:val="00872C39"/>
    <w:rsid w:val="00873838"/>
    <w:rsid w:val="0087448C"/>
    <w:rsid w:val="00874642"/>
    <w:rsid w:val="00874E61"/>
    <w:rsid w:val="00875E07"/>
    <w:rsid w:val="00881D65"/>
    <w:rsid w:val="00882832"/>
    <w:rsid w:val="00882A5D"/>
    <w:rsid w:val="00882BDF"/>
    <w:rsid w:val="008873B5"/>
    <w:rsid w:val="00887A93"/>
    <w:rsid w:val="00891734"/>
    <w:rsid w:val="008924DA"/>
    <w:rsid w:val="00892A9E"/>
    <w:rsid w:val="00892B81"/>
    <w:rsid w:val="00893834"/>
    <w:rsid w:val="00893EBB"/>
    <w:rsid w:val="00895F70"/>
    <w:rsid w:val="0089632C"/>
    <w:rsid w:val="008975ED"/>
    <w:rsid w:val="0089792A"/>
    <w:rsid w:val="00897C0D"/>
    <w:rsid w:val="008A0253"/>
    <w:rsid w:val="008A11DF"/>
    <w:rsid w:val="008A16DE"/>
    <w:rsid w:val="008A3BB7"/>
    <w:rsid w:val="008A4050"/>
    <w:rsid w:val="008A5441"/>
    <w:rsid w:val="008A6539"/>
    <w:rsid w:val="008B0D06"/>
    <w:rsid w:val="008B259C"/>
    <w:rsid w:val="008B7704"/>
    <w:rsid w:val="008B7A18"/>
    <w:rsid w:val="008C14EF"/>
    <w:rsid w:val="008C1EAB"/>
    <w:rsid w:val="008C2484"/>
    <w:rsid w:val="008C7569"/>
    <w:rsid w:val="008C7880"/>
    <w:rsid w:val="008D0E2F"/>
    <w:rsid w:val="008D0F3A"/>
    <w:rsid w:val="008D2173"/>
    <w:rsid w:val="008D28F8"/>
    <w:rsid w:val="008D406D"/>
    <w:rsid w:val="008D4ABA"/>
    <w:rsid w:val="008D4E68"/>
    <w:rsid w:val="008D517E"/>
    <w:rsid w:val="008D5C95"/>
    <w:rsid w:val="008D678D"/>
    <w:rsid w:val="008D718C"/>
    <w:rsid w:val="008D794D"/>
    <w:rsid w:val="008E06AD"/>
    <w:rsid w:val="008E1633"/>
    <w:rsid w:val="008E41AA"/>
    <w:rsid w:val="008E78C7"/>
    <w:rsid w:val="008F014E"/>
    <w:rsid w:val="008F0402"/>
    <w:rsid w:val="008F20B2"/>
    <w:rsid w:val="008F3C65"/>
    <w:rsid w:val="008F43A4"/>
    <w:rsid w:val="008F4736"/>
    <w:rsid w:val="008F6858"/>
    <w:rsid w:val="008F7F0D"/>
    <w:rsid w:val="009019AF"/>
    <w:rsid w:val="00903866"/>
    <w:rsid w:val="009047F1"/>
    <w:rsid w:val="009056AE"/>
    <w:rsid w:val="00907D49"/>
    <w:rsid w:val="00907E69"/>
    <w:rsid w:val="009105D1"/>
    <w:rsid w:val="0091310C"/>
    <w:rsid w:val="00913E08"/>
    <w:rsid w:val="00914526"/>
    <w:rsid w:val="00914A9F"/>
    <w:rsid w:val="00914C67"/>
    <w:rsid w:val="009152C6"/>
    <w:rsid w:val="009157C0"/>
    <w:rsid w:val="00923C35"/>
    <w:rsid w:val="0092573C"/>
    <w:rsid w:val="009261DF"/>
    <w:rsid w:val="00927148"/>
    <w:rsid w:val="00930253"/>
    <w:rsid w:val="009304F8"/>
    <w:rsid w:val="00931C37"/>
    <w:rsid w:val="009334B1"/>
    <w:rsid w:val="009367FB"/>
    <w:rsid w:val="0093723A"/>
    <w:rsid w:val="00940C94"/>
    <w:rsid w:val="00941262"/>
    <w:rsid w:val="009414F5"/>
    <w:rsid w:val="00943C10"/>
    <w:rsid w:val="00943C33"/>
    <w:rsid w:val="0094521A"/>
    <w:rsid w:val="009455E9"/>
    <w:rsid w:val="00945B14"/>
    <w:rsid w:val="00945CEB"/>
    <w:rsid w:val="0094633D"/>
    <w:rsid w:val="00946465"/>
    <w:rsid w:val="00946551"/>
    <w:rsid w:val="0095072B"/>
    <w:rsid w:val="009535BA"/>
    <w:rsid w:val="00953F0E"/>
    <w:rsid w:val="009542AF"/>
    <w:rsid w:val="0095624F"/>
    <w:rsid w:val="00956660"/>
    <w:rsid w:val="009576D0"/>
    <w:rsid w:val="0096268E"/>
    <w:rsid w:val="009671A9"/>
    <w:rsid w:val="00967BA9"/>
    <w:rsid w:val="009702D5"/>
    <w:rsid w:val="00970622"/>
    <w:rsid w:val="009718E5"/>
    <w:rsid w:val="00985A3F"/>
    <w:rsid w:val="00990153"/>
    <w:rsid w:val="009901AD"/>
    <w:rsid w:val="009903F4"/>
    <w:rsid w:val="0099166D"/>
    <w:rsid w:val="0099264A"/>
    <w:rsid w:val="0099340C"/>
    <w:rsid w:val="00994911"/>
    <w:rsid w:val="00994A40"/>
    <w:rsid w:val="009A11B3"/>
    <w:rsid w:val="009A1667"/>
    <w:rsid w:val="009A1AD3"/>
    <w:rsid w:val="009A215A"/>
    <w:rsid w:val="009A259C"/>
    <w:rsid w:val="009A2E91"/>
    <w:rsid w:val="009A402B"/>
    <w:rsid w:val="009A54CC"/>
    <w:rsid w:val="009B064A"/>
    <w:rsid w:val="009B0811"/>
    <w:rsid w:val="009B2C28"/>
    <w:rsid w:val="009B2FD5"/>
    <w:rsid w:val="009B3272"/>
    <w:rsid w:val="009B3838"/>
    <w:rsid w:val="009B3B20"/>
    <w:rsid w:val="009B3DBB"/>
    <w:rsid w:val="009B4F25"/>
    <w:rsid w:val="009B6479"/>
    <w:rsid w:val="009B7233"/>
    <w:rsid w:val="009C2842"/>
    <w:rsid w:val="009C355A"/>
    <w:rsid w:val="009C3903"/>
    <w:rsid w:val="009C3C52"/>
    <w:rsid w:val="009C49EE"/>
    <w:rsid w:val="009C624C"/>
    <w:rsid w:val="009C7950"/>
    <w:rsid w:val="009C79DD"/>
    <w:rsid w:val="009D0A51"/>
    <w:rsid w:val="009D0FA1"/>
    <w:rsid w:val="009D1220"/>
    <w:rsid w:val="009D15AE"/>
    <w:rsid w:val="009D244A"/>
    <w:rsid w:val="009D2EAA"/>
    <w:rsid w:val="009D3173"/>
    <w:rsid w:val="009D40D2"/>
    <w:rsid w:val="009D46C2"/>
    <w:rsid w:val="009D4889"/>
    <w:rsid w:val="009D5A8D"/>
    <w:rsid w:val="009D67AD"/>
    <w:rsid w:val="009E109B"/>
    <w:rsid w:val="009E246E"/>
    <w:rsid w:val="009E2525"/>
    <w:rsid w:val="009E2D62"/>
    <w:rsid w:val="009E3577"/>
    <w:rsid w:val="009E68B8"/>
    <w:rsid w:val="009E753A"/>
    <w:rsid w:val="009F2E95"/>
    <w:rsid w:val="009F553B"/>
    <w:rsid w:val="009F5C5A"/>
    <w:rsid w:val="009F6C62"/>
    <w:rsid w:val="009F7501"/>
    <w:rsid w:val="00A02A12"/>
    <w:rsid w:val="00A0340A"/>
    <w:rsid w:val="00A037AC"/>
    <w:rsid w:val="00A050FF"/>
    <w:rsid w:val="00A071CF"/>
    <w:rsid w:val="00A102A3"/>
    <w:rsid w:val="00A10870"/>
    <w:rsid w:val="00A1151C"/>
    <w:rsid w:val="00A12066"/>
    <w:rsid w:val="00A145D0"/>
    <w:rsid w:val="00A14C6F"/>
    <w:rsid w:val="00A15239"/>
    <w:rsid w:val="00A15820"/>
    <w:rsid w:val="00A15B33"/>
    <w:rsid w:val="00A160D4"/>
    <w:rsid w:val="00A17718"/>
    <w:rsid w:val="00A203BA"/>
    <w:rsid w:val="00A22B55"/>
    <w:rsid w:val="00A22FFD"/>
    <w:rsid w:val="00A235C5"/>
    <w:rsid w:val="00A25093"/>
    <w:rsid w:val="00A2539A"/>
    <w:rsid w:val="00A26B75"/>
    <w:rsid w:val="00A26D95"/>
    <w:rsid w:val="00A27224"/>
    <w:rsid w:val="00A3054C"/>
    <w:rsid w:val="00A32F17"/>
    <w:rsid w:val="00A35EFF"/>
    <w:rsid w:val="00A3751A"/>
    <w:rsid w:val="00A4001C"/>
    <w:rsid w:val="00A404AE"/>
    <w:rsid w:val="00A4484E"/>
    <w:rsid w:val="00A4586A"/>
    <w:rsid w:val="00A4787F"/>
    <w:rsid w:val="00A50696"/>
    <w:rsid w:val="00A517F1"/>
    <w:rsid w:val="00A5186C"/>
    <w:rsid w:val="00A51AFC"/>
    <w:rsid w:val="00A52867"/>
    <w:rsid w:val="00A52D93"/>
    <w:rsid w:val="00A61480"/>
    <w:rsid w:val="00A62365"/>
    <w:rsid w:val="00A6248F"/>
    <w:rsid w:val="00A63629"/>
    <w:rsid w:val="00A63CFB"/>
    <w:rsid w:val="00A64775"/>
    <w:rsid w:val="00A64E81"/>
    <w:rsid w:val="00A6613A"/>
    <w:rsid w:val="00A66E14"/>
    <w:rsid w:val="00A67CCD"/>
    <w:rsid w:val="00A7000E"/>
    <w:rsid w:val="00A7349B"/>
    <w:rsid w:val="00A73ACA"/>
    <w:rsid w:val="00A75CDF"/>
    <w:rsid w:val="00A761D0"/>
    <w:rsid w:val="00A8021F"/>
    <w:rsid w:val="00A809F1"/>
    <w:rsid w:val="00A83773"/>
    <w:rsid w:val="00A84AA4"/>
    <w:rsid w:val="00A869C5"/>
    <w:rsid w:val="00A8781E"/>
    <w:rsid w:val="00A95152"/>
    <w:rsid w:val="00AA0881"/>
    <w:rsid w:val="00AA1228"/>
    <w:rsid w:val="00AA1B42"/>
    <w:rsid w:val="00AA60CF"/>
    <w:rsid w:val="00AA6465"/>
    <w:rsid w:val="00AA69AA"/>
    <w:rsid w:val="00AA7BBC"/>
    <w:rsid w:val="00AA7C4A"/>
    <w:rsid w:val="00AB0894"/>
    <w:rsid w:val="00AB28D9"/>
    <w:rsid w:val="00AB2FEE"/>
    <w:rsid w:val="00AB3088"/>
    <w:rsid w:val="00AC3546"/>
    <w:rsid w:val="00AC4F35"/>
    <w:rsid w:val="00AC577A"/>
    <w:rsid w:val="00AC7716"/>
    <w:rsid w:val="00AD0E6A"/>
    <w:rsid w:val="00AD10C0"/>
    <w:rsid w:val="00AD22CD"/>
    <w:rsid w:val="00AD26E7"/>
    <w:rsid w:val="00AD38AF"/>
    <w:rsid w:val="00AD3EE9"/>
    <w:rsid w:val="00AD4E72"/>
    <w:rsid w:val="00AD50A8"/>
    <w:rsid w:val="00AD56C5"/>
    <w:rsid w:val="00AD5FF4"/>
    <w:rsid w:val="00AD67E6"/>
    <w:rsid w:val="00AD743B"/>
    <w:rsid w:val="00AE3ECB"/>
    <w:rsid w:val="00AE546F"/>
    <w:rsid w:val="00AE5600"/>
    <w:rsid w:val="00AE62CD"/>
    <w:rsid w:val="00AE76EB"/>
    <w:rsid w:val="00AE7FCA"/>
    <w:rsid w:val="00AF0D9E"/>
    <w:rsid w:val="00AF2A11"/>
    <w:rsid w:val="00AF3466"/>
    <w:rsid w:val="00AF36FD"/>
    <w:rsid w:val="00AF641F"/>
    <w:rsid w:val="00AF7054"/>
    <w:rsid w:val="00B0156F"/>
    <w:rsid w:val="00B03537"/>
    <w:rsid w:val="00B04951"/>
    <w:rsid w:val="00B066C7"/>
    <w:rsid w:val="00B06F1B"/>
    <w:rsid w:val="00B105DE"/>
    <w:rsid w:val="00B13638"/>
    <w:rsid w:val="00B14894"/>
    <w:rsid w:val="00B235D3"/>
    <w:rsid w:val="00B23C8A"/>
    <w:rsid w:val="00B2443E"/>
    <w:rsid w:val="00B26547"/>
    <w:rsid w:val="00B26B11"/>
    <w:rsid w:val="00B3048C"/>
    <w:rsid w:val="00B30865"/>
    <w:rsid w:val="00B321F3"/>
    <w:rsid w:val="00B333C2"/>
    <w:rsid w:val="00B34C54"/>
    <w:rsid w:val="00B37A2C"/>
    <w:rsid w:val="00B461CA"/>
    <w:rsid w:val="00B55108"/>
    <w:rsid w:val="00B559B4"/>
    <w:rsid w:val="00B559FA"/>
    <w:rsid w:val="00B561B5"/>
    <w:rsid w:val="00B61C7A"/>
    <w:rsid w:val="00B624DF"/>
    <w:rsid w:val="00B62B2D"/>
    <w:rsid w:val="00B6434F"/>
    <w:rsid w:val="00B65D1B"/>
    <w:rsid w:val="00B66C8D"/>
    <w:rsid w:val="00B709B0"/>
    <w:rsid w:val="00B70A7E"/>
    <w:rsid w:val="00B71691"/>
    <w:rsid w:val="00B7438A"/>
    <w:rsid w:val="00B7515E"/>
    <w:rsid w:val="00B760D8"/>
    <w:rsid w:val="00B8067C"/>
    <w:rsid w:val="00B80BC4"/>
    <w:rsid w:val="00B832A9"/>
    <w:rsid w:val="00B8464C"/>
    <w:rsid w:val="00B85F62"/>
    <w:rsid w:val="00B86063"/>
    <w:rsid w:val="00B90A4E"/>
    <w:rsid w:val="00B93545"/>
    <w:rsid w:val="00B944E1"/>
    <w:rsid w:val="00B94790"/>
    <w:rsid w:val="00B954E1"/>
    <w:rsid w:val="00B954F4"/>
    <w:rsid w:val="00B95FF6"/>
    <w:rsid w:val="00B9725D"/>
    <w:rsid w:val="00BB11AD"/>
    <w:rsid w:val="00BB16EE"/>
    <w:rsid w:val="00BB35F9"/>
    <w:rsid w:val="00BB4274"/>
    <w:rsid w:val="00BB58E4"/>
    <w:rsid w:val="00BB76FE"/>
    <w:rsid w:val="00BB79B8"/>
    <w:rsid w:val="00BB7F5A"/>
    <w:rsid w:val="00BC26B4"/>
    <w:rsid w:val="00BC49EC"/>
    <w:rsid w:val="00BC671E"/>
    <w:rsid w:val="00BD0015"/>
    <w:rsid w:val="00BD166D"/>
    <w:rsid w:val="00BD25D7"/>
    <w:rsid w:val="00BD3E07"/>
    <w:rsid w:val="00BD5ABD"/>
    <w:rsid w:val="00BD639C"/>
    <w:rsid w:val="00BE05DB"/>
    <w:rsid w:val="00BE0767"/>
    <w:rsid w:val="00BE0CE5"/>
    <w:rsid w:val="00BE1B65"/>
    <w:rsid w:val="00BE2B5C"/>
    <w:rsid w:val="00BE4B0E"/>
    <w:rsid w:val="00BE61B7"/>
    <w:rsid w:val="00BF1472"/>
    <w:rsid w:val="00BF49F1"/>
    <w:rsid w:val="00BF7730"/>
    <w:rsid w:val="00C01CCA"/>
    <w:rsid w:val="00C034E9"/>
    <w:rsid w:val="00C0377B"/>
    <w:rsid w:val="00C06ADC"/>
    <w:rsid w:val="00C07849"/>
    <w:rsid w:val="00C1003C"/>
    <w:rsid w:val="00C10D1A"/>
    <w:rsid w:val="00C12C88"/>
    <w:rsid w:val="00C12F4E"/>
    <w:rsid w:val="00C17A8A"/>
    <w:rsid w:val="00C24AD9"/>
    <w:rsid w:val="00C264EB"/>
    <w:rsid w:val="00C26700"/>
    <w:rsid w:val="00C26DA4"/>
    <w:rsid w:val="00C3021F"/>
    <w:rsid w:val="00C32EEC"/>
    <w:rsid w:val="00C33AA0"/>
    <w:rsid w:val="00C37694"/>
    <w:rsid w:val="00C404E3"/>
    <w:rsid w:val="00C44413"/>
    <w:rsid w:val="00C45AD4"/>
    <w:rsid w:val="00C4651B"/>
    <w:rsid w:val="00C50D44"/>
    <w:rsid w:val="00C51CE1"/>
    <w:rsid w:val="00C51CF4"/>
    <w:rsid w:val="00C53C85"/>
    <w:rsid w:val="00C54ED7"/>
    <w:rsid w:val="00C55331"/>
    <w:rsid w:val="00C61A81"/>
    <w:rsid w:val="00C62281"/>
    <w:rsid w:val="00C6312E"/>
    <w:rsid w:val="00C6594F"/>
    <w:rsid w:val="00C65DCA"/>
    <w:rsid w:val="00C66084"/>
    <w:rsid w:val="00C66133"/>
    <w:rsid w:val="00C71327"/>
    <w:rsid w:val="00C71CF6"/>
    <w:rsid w:val="00C7347B"/>
    <w:rsid w:val="00C74013"/>
    <w:rsid w:val="00C75C69"/>
    <w:rsid w:val="00C76F7D"/>
    <w:rsid w:val="00C77CCE"/>
    <w:rsid w:val="00C8059A"/>
    <w:rsid w:val="00C82556"/>
    <w:rsid w:val="00C82710"/>
    <w:rsid w:val="00C82A57"/>
    <w:rsid w:val="00C84AC8"/>
    <w:rsid w:val="00C85CB8"/>
    <w:rsid w:val="00C9017A"/>
    <w:rsid w:val="00C91215"/>
    <w:rsid w:val="00C9241A"/>
    <w:rsid w:val="00C932EE"/>
    <w:rsid w:val="00C93640"/>
    <w:rsid w:val="00C9604F"/>
    <w:rsid w:val="00C96B1A"/>
    <w:rsid w:val="00C97C96"/>
    <w:rsid w:val="00C97EBD"/>
    <w:rsid w:val="00CA07E3"/>
    <w:rsid w:val="00CA2FC5"/>
    <w:rsid w:val="00CA3489"/>
    <w:rsid w:val="00CA3D05"/>
    <w:rsid w:val="00CA408E"/>
    <w:rsid w:val="00CA4BC2"/>
    <w:rsid w:val="00CA68C5"/>
    <w:rsid w:val="00CA6B9A"/>
    <w:rsid w:val="00CA705E"/>
    <w:rsid w:val="00CB0932"/>
    <w:rsid w:val="00CB0BC2"/>
    <w:rsid w:val="00CB1817"/>
    <w:rsid w:val="00CB28EE"/>
    <w:rsid w:val="00CB689C"/>
    <w:rsid w:val="00CB7CD8"/>
    <w:rsid w:val="00CC13E6"/>
    <w:rsid w:val="00CC4A8F"/>
    <w:rsid w:val="00CC601B"/>
    <w:rsid w:val="00CC70E8"/>
    <w:rsid w:val="00CC7F10"/>
    <w:rsid w:val="00CD1FC5"/>
    <w:rsid w:val="00CD595E"/>
    <w:rsid w:val="00CD60C7"/>
    <w:rsid w:val="00CD6C23"/>
    <w:rsid w:val="00CD748F"/>
    <w:rsid w:val="00CD7F55"/>
    <w:rsid w:val="00CE0862"/>
    <w:rsid w:val="00CE1755"/>
    <w:rsid w:val="00CE2941"/>
    <w:rsid w:val="00CE2CCA"/>
    <w:rsid w:val="00CE46C2"/>
    <w:rsid w:val="00CE625B"/>
    <w:rsid w:val="00CE6669"/>
    <w:rsid w:val="00CE6B26"/>
    <w:rsid w:val="00CF157A"/>
    <w:rsid w:val="00D02755"/>
    <w:rsid w:val="00D03203"/>
    <w:rsid w:val="00D05B28"/>
    <w:rsid w:val="00D060E8"/>
    <w:rsid w:val="00D06108"/>
    <w:rsid w:val="00D07619"/>
    <w:rsid w:val="00D111B2"/>
    <w:rsid w:val="00D126B7"/>
    <w:rsid w:val="00D12B7B"/>
    <w:rsid w:val="00D13E6B"/>
    <w:rsid w:val="00D14DFA"/>
    <w:rsid w:val="00D15622"/>
    <w:rsid w:val="00D175CB"/>
    <w:rsid w:val="00D17866"/>
    <w:rsid w:val="00D17D95"/>
    <w:rsid w:val="00D21062"/>
    <w:rsid w:val="00D23603"/>
    <w:rsid w:val="00D23FA3"/>
    <w:rsid w:val="00D26C47"/>
    <w:rsid w:val="00D35E91"/>
    <w:rsid w:val="00D3723A"/>
    <w:rsid w:val="00D375FC"/>
    <w:rsid w:val="00D40A26"/>
    <w:rsid w:val="00D434D3"/>
    <w:rsid w:val="00D4502C"/>
    <w:rsid w:val="00D462AC"/>
    <w:rsid w:val="00D5038C"/>
    <w:rsid w:val="00D503B5"/>
    <w:rsid w:val="00D527CF"/>
    <w:rsid w:val="00D52964"/>
    <w:rsid w:val="00D52B49"/>
    <w:rsid w:val="00D53318"/>
    <w:rsid w:val="00D563B7"/>
    <w:rsid w:val="00D56615"/>
    <w:rsid w:val="00D57F94"/>
    <w:rsid w:val="00D64A83"/>
    <w:rsid w:val="00D651CC"/>
    <w:rsid w:val="00D665F1"/>
    <w:rsid w:val="00D67585"/>
    <w:rsid w:val="00D73270"/>
    <w:rsid w:val="00D7391E"/>
    <w:rsid w:val="00D74F93"/>
    <w:rsid w:val="00D75590"/>
    <w:rsid w:val="00D75BC6"/>
    <w:rsid w:val="00D80672"/>
    <w:rsid w:val="00D81C73"/>
    <w:rsid w:val="00D82C64"/>
    <w:rsid w:val="00D83843"/>
    <w:rsid w:val="00D86923"/>
    <w:rsid w:val="00D87A27"/>
    <w:rsid w:val="00D917CE"/>
    <w:rsid w:val="00D9545B"/>
    <w:rsid w:val="00DA0666"/>
    <w:rsid w:val="00DA5909"/>
    <w:rsid w:val="00DA5991"/>
    <w:rsid w:val="00DA7055"/>
    <w:rsid w:val="00DA73FC"/>
    <w:rsid w:val="00DA78EE"/>
    <w:rsid w:val="00DB5432"/>
    <w:rsid w:val="00DB54E0"/>
    <w:rsid w:val="00DB54F3"/>
    <w:rsid w:val="00DB55B6"/>
    <w:rsid w:val="00DB5EB5"/>
    <w:rsid w:val="00DB67FD"/>
    <w:rsid w:val="00DB6C79"/>
    <w:rsid w:val="00DB7A63"/>
    <w:rsid w:val="00DC032B"/>
    <w:rsid w:val="00DC0671"/>
    <w:rsid w:val="00DC1CF8"/>
    <w:rsid w:val="00DC4D30"/>
    <w:rsid w:val="00DC507B"/>
    <w:rsid w:val="00DC5A5A"/>
    <w:rsid w:val="00DC6128"/>
    <w:rsid w:val="00DC7F24"/>
    <w:rsid w:val="00DD0C44"/>
    <w:rsid w:val="00DD29DA"/>
    <w:rsid w:val="00DD340D"/>
    <w:rsid w:val="00DD48F8"/>
    <w:rsid w:val="00DD49A6"/>
    <w:rsid w:val="00DD545D"/>
    <w:rsid w:val="00DD5879"/>
    <w:rsid w:val="00DD5B46"/>
    <w:rsid w:val="00DD5EFB"/>
    <w:rsid w:val="00DE0561"/>
    <w:rsid w:val="00DE38D3"/>
    <w:rsid w:val="00DE3D69"/>
    <w:rsid w:val="00DE63B0"/>
    <w:rsid w:val="00DE6A6E"/>
    <w:rsid w:val="00DE6EA2"/>
    <w:rsid w:val="00DE70E2"/>
    <w:rsid w:val="00DF32DD"/>
    <w:rsid w:val="00DF43DA"/>
    <w:rsid w:val="00DF54DA"/>
    <w:rsid w:val="00E00555"/>
    <w:rsid w:val="00E037C8"/>
    <w:rsid w:val="00E0555D"/>
    <w:rsid w:val="00E074CD"/>
    <w:rsid w:val="00E10936"/>
    <w:rsid w:val="00E10AE4"/>
    <w:rsid w:val="00E139DD"/>
    <w:rsid w:val="00E14EE2"/>
    <w:rsid w:val="00E2027F"/>
    <w:rsid w:val="00E207E4"/>
    <w:rsid w:val="00E21ED2"/>
    <w:rsid w:val="00E246C2"/>
    <w:rsid w:val="00E252B3"/>
    <w:rsid w:val="00E253E7"/>
    <w:rsid w:val="00E255D2"/>
    <w:rsid w:val="00E25ECE"/>
    <w:rsid w:val="00E26C8A"/>
    <w:rsid w:val="00E3159B"/>
    <w:rsid w:val="00E323C3"/>
    <w:rsid w:val="00E33488"/>
    <w:rsid w:val="00E33529"/>
    <w:rsid w:val="00E335F2"/>
    <w:rsid w:val="00E33979"/>
    <w:rsid w:val="00E35442"/>
    <w:rsid w:val="00E3753C"/>
    <w:rsid w:val="00E422B6"/>
    <w:rsid w:val="00E42E68"/>
    <w:rsid w:val="00E44340"/>
    <w:rsid w:val="00E44A9B"/>
    <w:rsid w:val="00E46E4D"/>
    <w:rsid w:val="00E478CD"/>
    <w:rsid w:val="00E50298"/>
    <w:rsid w:val="00E50DC3"/>
    <w:rsid w:val="00E53AD5"/>
    <w:rsid w:val="00E562CA"/>
    <w:rsid w:val="00E572BE"/>
    <w:rsid w:val="00E57A95"/>
    <w:rsid w:val="00E60A77"/>
    <w:rsid w:val="00E6284D"/>
    <w:rsid w:val="00E6285F"/>
    <w:rsid w:val="00E6354D"/>
    <w:rsid w:val="00E63673"/>
    <w:rsid w:val="00E64486"/>
    <w:rsid w:val="00E73279"/>
    <w:rsid w:val="00E73B23"/>
    <w:rsid w:val="00E75EC5"/>
    <w:rsid w:val="00E80380"/>
    <w:rsid w:val="00E80FE9"/>
    <w:rsid w:val="00E8214C"/>
    <w:rsid w:val="00E84BC5"/>
    <w:rsid w:val="00E84F57"/>
    <w:rsid w:val="00E8737A"/>
    <w:rsid w:val="00E90643"/>
    <w:rsid w:val="00E90A49"/>
    <w:rsid w:val="00E91E71"/>
    <w:rsid w:val="00E92D7B"/>
    <w:rsid w:val="00E9342F"/>
    <w:rsid w:val="00E93549"/>
    <w:rsid w:val="00E94CE6"/>
    <w:rsid w:val="00E94D4E"/>
    <w:rsid w:val="00E951B0"/>
    <w:rsid w:val="00E9597A"/>
    <w:rsid w:val="00E96935"/>
    <w:rsid w:val="00E96CA0"/>
    <w:rsid w:val="00E97508"/>
    <w:rsid w:val="00EA2E52"/>
    <w:rsid w:val="00EA42AD"/>
    <w:rsid w:val="00EA4FF8"/>
    <w:rsid w:val="00EA509E"/>
    <w:rsid w:val="00EA6C46"/>
    <w:rsid w:val="00EA6E62"/>
    <w:rsid w:val="00EB0E02"/>
    <w:rsid w:val="00EB44A8"/>
    <w:rsid w:val="00EB7700"/>
    <w:rsid w:val="00EB7778"/>
    <w:rsid w:val="00EC04D7"/>
    <w:rsid w:val="00EC1520"/>
    <w:rsid w:val="00EC2A42"/>
    <w:rsid w:val="00EC3498"/>
    <w:rsid w:val="00EC43D0"/>
    <w:rsid w:val="00EC4CFE"/>
    <w:rsid w:val="00EC5E84"/>
    <w:rsid w:val="00EC6B47"/>
    <w:rsid w:val="00ED0263"/>
    <w:rsid w:val="00ED2ABE"/>
    <w:rsid w:val="00ED2B15"/>
    <w:rsid w:val="00ED4DE9"/>
    <w:rsid w:val="00ED4E28"/>
    <w:rsid w:val="00ED53FE"/>
    <w:rsid w:val="00ED56B6"/>
    <w:rsid w:val="00ED5C43"/>
    <w:rsid w:val="00ED68ED"/>
    <w:rsid w:val="00ED6EE1"/>
    <w:rsid w:val="00ED7237"/>
    <w:rsid w:val="00ED74C4"/>
    <w:rsid w:val="00EE1882"/>
    <w:rsid w:val="00EE2F8A"/>
    <w:rsid w:val="00EE33CC"/>
    <w:rsid w:val="00EE3973"/>
    <w:rsid w:val="00EE4126"/>
    <w:rsid w:val="00EE531F"/>
    <w:rsid w:val="00EE742A"/>
    <w:rsid w:val="00EF134E"/>
    <w:rsid w:val="00EF372C"/>
    <w:rsid w:val="00F0037D"/>
    <w:rsid w:val="00F0101B"/>
    <w:rsid w:val="00F015C1"/>
    <w:rsid w:val="00F03D4A"/>
    <w:rsid w:val="00F0790A"/>
    <w:rsid w:val="00F102DF"/>
    <w:rsid w:val="00F10EA1"/>
    <w:rsid w:val="00F12071"/>
    <w:rsid w:val="00F16C6D"/>
    <w:rsid w:val="00F17DA5"/>
    <w:rsid w:val="00F17F99"/>
    <w:rsid w:val="00F212B4"/>
    <w:rsid w:val="00F24A27"/>
    <w:rsid w:val="00F24C19"/>
    <w:rsid w:val="00F30F8F"/>
    <w:rsid w:val="00F31400"/>
    <w:rsid w:val="00F31745"/>
    <w:rsid w:val="00F31DF5"/>
    <w:rsid w:val="00F32CA2"/>
    <w:rsid w:val="00F345FB"/>
    <w:rsid w:val="00F3724D"/>
    <w:rsid w:val="00F37F07"/>
    <w:rsid w:val="00F42019"/>
    <w:rsid w:val="00F4462A"/>
    <w:rsid w:val="00F46426"/>
    <w:rsid w:val="00F47942"/>
    <w:rsid w:val="00F50AD0"/>
    <w:rsid w:val="00F51319"/>
    <w:rsid w:val="00F5355B"/>
    <w:rsid w:val="00F535B6"/>
    <w:rsid w:val="00F5528E"/>
    <w:rsid w:val="00F55645"/>
    <w:rsid w:val="00F564ED"/>
    <w:rsid w:val="00F606F3"/>
    <w:rsid w:val="00F6232C"/>
    <w:rsid w:val="00F623F0"/>
    <w:rsid w:val="00F62676"/>
    <w:rsid w:val="00F62A8C"/>
    <w:rsid w:val="00F6300F"/>
    <w:rsid w:val="00F63995"/>
    <w:rsid w:val="00F63D41"/>
    <w:rsid w:val="00F66515"/>
    <w:rsid w:val="00F66B1C"/>
    <w:rsid w:val="00F670DF"/>
    <w:rsid w:val="00F678C1"/>
    <w:rsid w:val="00F67BA1"/>
    <w:rsid w:val="00F710D7"/>
    <w:rsid w:val="00F74B49"/>
    <w:rsid w:val="00F763C7"/>
    <w:rsid w:val="00F775F8"/>
    <w:rsid w:val="00F840E1"/>
    <w:rsid w:val="00F86014"/>
    <w:rsid w:val="00F86DF8"/>
    <w:rsid w:val="00F86FE3"/>
    <w:rsid w:val="00F9042B"/>
    <w:rsid w:val="00F916C2"/>
    <w:rsid w:val="00F91E0B"/>
    <w:rsid w:val="00F9273D"/>
    <w:rsid w:val="00F93D18"/>
    <w:rsid w:val="00F93DFE"/>
    <w:rsid w:val="00FA295A"/>
    <w:rsid w:val="00FA354F"/>
    <w:rsid w:val="00FA4FD1"/>
    <w:rsid w:val="00FA6DC1"/>
    <w:rsid w:val="00FB141A"/>
    <w:rsid w:val="00FB1BAE"/>
    <w:rsid w:val="00FB2AD9"/>
    <w:rsid w:val="00FC1781"/>
    <w:rsid w:val="00FC1DA2"/>
    <w:rsid w:val="00FC235B"/>
    <w:rsid w:val="00FC3A60"/>
    <w:rsid w:val="00FC5D23"/>
    <w:rsid w:val="00FC5FC6"/>
    <w:rsid w:val="00FD2EED"/>
    <w:rsid w:val="00FD3547"/>
    <w:rsid w:val="00FD6D6F"/>
    <w:rsid w:val="00FD72FC"/>
    <w:rsid w:val="00FE1A35"/>
    <w:rsid w:val="00FE3507"/>
    <w:rsid w:val="00FE5387"/>
    <w:rsid w:val="00FE5D2B"/>
    <w:rsid w:val="00FF0A97"/>
    <w:rsid w:val="00FF227C"/>
    <w:rsid w:val="00FF2CF1"/>
    <w:rsid w:val="00FF3B3D"/>
    <w:rsid w:val="00FF493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65265"/>
  <w15:docId w15:val="{6AE9BEDE-9B1B-4F3E-9039-2BD2028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55E9"/>
    <w:rPr>
      <w:rFonts w:ascii="Calibri" w:eastAsia="Calibri" w:hAnsi="Calibri" w:cs="Arial"/>
      <w:lang w:val="it-IT" w:eastAsia="it-IT"/>
    </w:rPr>
  </w:style>
  <w:style w:type="paragraph" w:styleId="Titolo1">
    <w:name w:val="heading 1"/>
    <w:basedOn w:val="Normale"/>
    <w:next w:val="Normale"/>
    <w:link w:val="Titolo1Carattere"/>
    <w:rsid w:val="004E12ED"/>
    <w:pPr>
      <w:keepNext/>
      <w:spacing w:after="120"/>
      <w:outlineLvl w:val="0"/>
    </w:pPr>
    <w:rPr>
      <w:rFonts w:ascii="Arial" w:hAnsi="Arial"/>
      <w:b/>
      <w:i/>
      <w:kern w:val="28"/>
      <w:sz w:val="28"/>
    </w:rPr>
  </w:style>
  <w:style w:type="paragraph" w:styleId="Titolo2">
    <w:name w:val="heading 2"/>
    <w:aliases w:val="Heading 2 Char Char Char,Heading 2 Char1 Char Char Char"/>
    <w:basedOn w:val="Normale"/>
    <w:next w:val="Normale"/>
    <w:rsid w:val="004E12ED"/>
    <w:pPr>
      <w:keepNext/>
      <w:spacing w:after="12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rsid w:val="000E189A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92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298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32B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298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rPr>
      <w:rFonts w:ascii="Univers 55" w:hAnsi="Univers 55"/>
      <w:sz w:val="12"/>
    </w:rPr>
  </w:style>
  <w:style w:type="paragraph" w:customStyle="1" w:styleId="Niv0">
    <w:name w:val="Nivå0"/>
    <w:basedOn w:val="Normale"/>
    <w:pPr>
      <w:tabs>
        <w:tab w:val="left" w:pos="1418"/>
      </w:tabs>
    </w:pPr>
  </w:style>
  <w:style w:type="paragraph" w:customStyle="1" w:styleId="Niv1">
    <w:name w:val="Nivå1"/>
    <w:basedOn w:val="Normale"/>
    <w:pPr>
      <w:ind w:left="680" w:hanging="680"/>
    </w:pPr>
  </w:style>
  <w:style w:type="paragraph" w:customStyle="1" w:styleId="Niv2">
    <w:name w:val="Nivå2"/>
    <w:basedOn w:val="Normale"/>
    <w:pPr>
      <w:ind w:left="1360" w:hanging="680"/>
    </w:pPr>
  </w:style>
  <w:style w:type="paragraph" w:customStyle="1" w:styleId="Niv3">
    <w:name w:val="Nivå3"/>
    <w:basedOn w:val="Normale"/>
    <w:pPr>
      <w:ind w:left="2041" w:hanging="680"/>
    </w:pPr>
    <w:rPr>
      <w:lang w:val="en-GB"/>
    </w:rPr>
  </w:style>
  <w:style w:type="paragraph" w:styleId="Sommario1">
    <w:name w:val="toc 1"/>
    <w:basedOn w:val="Normale"/>
    <w:next w:val="Normale"/>
    <w:autoRedefine/>
    <w:semiHidden/>
    <w:rsid w:val="00DA5991"/>
  </w:style>
  <w:style w:type="character" w:styleId="Collegamentoipertestuale">
    <w:name w:val="Hyperlink"/>
    <w:basedOn w:val="Carpredefinitoparagrafo"/>
    <w:uiPriority w:val="99"/>
    <w:rsid w:val="00DA5991"/>
    <w:rPr>
      <w:color w:val="0000FF"/>
      <w:u w:val="single"/>
    </w:rPr>
  </w:style>
  <w:style w:type="table" w:styleId="Grigliatabella">
    <w:name w:val="Table Grid"/>
    <w:basedOn w:val="Tabellanormale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e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e"/>
    <w:rsid w:val="000E189A"/>
    <w:rPr>
      <w:i/>
      <w:lang w:val="en-GB"/>
    </w:rPr>
  </w:style>
  <w:style w:type="paragraph" w:styleId="Intestazione">
    <w:name w:val="header"/>
    <w:basedOn w:val="Normale"/>
    <w:rsid w:val="00075021"/>
    <w:pPr>
      <w:tabs>
        <w:tab w:val="center" w:pos="4536"/>
        <w:tab w:val="right" w:pos="9072"/>
      </w:tabs>
    </w:pPr>
  </w:style>
  <w:style w:type="character" w:styleId="Enfasicorsivo">
    <w:name w:val="Emphasis"/>
    <w:basedOn w:val="Carpredefinitoparagrafo"/>
    <w:uiPriority w:val="20"/>
    <w:qFormat/>
    <w:rsid w:val="004E12ED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4A5F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A5F41"/>
    <w:rPr>
      <w:rFonts w:ascii="Segoe UI" w:hAnsi="Segoe UI" w:cs="Segoe UI"/>
      <w:sz w:val="18"/>
      <w:szCs w:val="18"/>
    </w:rPr>
  </w:style>
  <w:style w:type="character" w:styleId="Riferimentointenso">
    <w:name w:val="Intense Reference"/>
    <w:basedOn w:val="Carpredefinitoparagrafo"/>
    <w:uiPriority w:val="32"/>
    <w:qFormat/>
    <w:rsid w:val="00217E36"/>
    <w:rPr>
      <w:b/>
      <w:bCs/>
      <w:smallCaps/>
      <w:color w:val="0099CC" w:themeColor="accent1"/>
      <w:spacing w:val="5"/>
    </w:rPr>
  </w:style>
  <w:style w:type="paragraph" w:customStyle="1" w:styleId="2-BodyContext">
    <w:name w:val="2 - Body Context"/>
    <w:basedOn w:val="Normale"/>
    <w:link w:val="2-BodyContextChar"/>
    <w:qFormat/>
    <w:rsid w:val="00217E36"/>
    <w:rPr>
      <w:rFonts w:asciiTheme="minorHAnsi" w:hAnsiTheme="minorHAnsi" w:cstheme="minorHAnsi"/>
      <w:color w:val="373D41" w:themeColor="text1"/>
      <w:szCs w:val="24"/>
    </w:rPr>
  </w:style>
  <w:style w:type="paragraph" w:customStyle="1" w:styleId="1-Header">
    <w:name w:val="1 - Header"/>
    <w:basedOn w:val="Titolo1"/>
    <w:link w:val="1-HeaderChar"/>
    <w:qFormat/>
    <w:rsid w:val="00AF2A11"/>
    <w:pPr>
      <w:spacing w:after="60"/>
    </w:pPr>
    <w:rPr>
      <w:rFonts w:asciiTheme="minorHAnsi" w:hAnsiTheme="minorHAnsi" w:cstheme="minorHAnsi"/>
      <w:i w:val="0"/>
      <w:color w:val="373D41" w:themeColor="text1"/>
      <w:sz w:val="24"/>
      <w:szCs w:val="24"/>
    </w:rPr>
  </w:style>
  <w:style w:type="character" w:customStyle="1" w:styleId="2-BodyContextChar">
    <w:name w:val="2 - Body Context Char"/>
    <w:basedOn w:val="Carpredefinitoparagrafo"/>
    <w:link w:val="2-BodyContext"/>
    <w:rsid w:val="00217E36"/>
    <w:rPr>
      <w:rFonts w:asciiTheme="minorHAnsi" w:hAnsiTheme="minorHAnsi" w:cstheme="minorHAnsi"/>
      <w:color w:val="373D41" w:themeColor="tex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F2A11"/>
    <w:rPr>
      <w:rFonts w:ascii="Arial" w:hAnsi="Arial"/>
      <w:b/>
      <w:i/>
      <w:kern w:val="28"/>
      <w:sz w:val="28"/>
    </w:rPr>
  </w:style>
  <w:style w:type="character" w:customStyle="1" w:styleId="1-HeaderChar">
    <w:name w:val="1 - Header Char"/>
    <w:basedOn w:val="Titolo1Carattere"/>
    <w:link w:val="1-Header"/>
    <w:rsid w:val="00AF2A11"/>
    <w:rPr>
      <w:rFonts w:asciiTheme="minorHAnsi" w:hAnsiTheme="minorHAnsi" w:cstheme="minorHAnsi"/>
      <w:b/>
      <w:i w:val="0"/>
      <w:color w:val="373D41" w:themeColor="text1"/>
      <w:kern w:val="28"/>
      <w:sz w:val="24"/>
      <w:szCs w:val="24"/>
    </w:rPr>
  </w:style>
  <w:style w:type="paragraph" w:customStyle="1" w:styleId="3-FooterOperatingName">
    <w:name w:val="3 - Footer Operating Name"/>
    <w:basedOn w:val="Pidipagina"/>
    <w:link w:val="3-FooterOperatingNameChar"/>
    <w:qFormat/>
    <w:rsid w:val="00AD4E72"/>
    <w:pPr>
      <w:spacing w:after="30"/>
    </w:pPr>
    <w:rPr>
      <w:rFonts w:asciiTheme="minorHAnsi" w:hAnsiTheme="minorHAnsi" w:cstheme="minorHAnsi"/>
      <w:b/>
      <w:noProof/>
      <w:color w:val="373D41" w:themeColor="text1"/>
      <w:sz w:val="20"/>
    </w:rPr>
  </w:style>
  <w:style w:type="paragraph" w:customStyle="1" w:styleId="4-FooterAddressText">
    <w:name w:val="4 - Footer Address Text"/>
    <w:basedOn w:val="Pidipagina"/>
    <w:link w:val="4-FooterAddressTextChar"/>
    <w:qFormat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E323C3"/>
    <w:rPr>
      <w:rFonts w:ascii="Univers 55" w:hAnsi="Univers 55"/>
      <w:sz w:val="12"/>
    </w:rPr>
  </w:style>
  <w:style w:type="character" w:customStyle="1" w:styleId="3-FooterOperatingNameChar">
    <w:name w:val="3 - Footer Operating Name Char"/>
    <w:basedOn w:val="PidipaginaCarattere"/>
    <w:link w:val="3-FooterOperatingName"/>
    <w:rsid w:val="00AD4E72"/>
    <w:rPr>
      <w:rFonts w:asciiTheme="minorHAnsi" w:hAnsiTheme="minorHAnsi" w:cstheme="minorHAnsi"/>
      <w:b/>
      <w:noProof/>
      <w:color w:val="373D41" w:themeColor="text1"/>
      <w:sz w:val="12"/>
    </w:rPr>
  </w:style>
  <w:style w:type="character" w:customStyle="1" w:styleId="4-FooterAddressTextChar">
    <w:name w:val="4 - Footer Address Text Char"/>
    <w:basedOn w:val="PidipaginaCarattere"/>
    <w:link w:val="4-FooterAddressText"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paragraph" w:customStyle="1" w:styleId="Default">
    <w:name w:val="Default"/>
    <w:rsid w:val="009455E9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F0037D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15">
    <w:name w:val="s15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F05D0"/>
    <w:rPr>
      <w:b/>
      <w:bCs/>
    </w:rPr>
  </w:style>
  <w:style w:type="paragraph" w:styleId="Nessunaspaziatura">
    <w:name w:val="No Spacing"/>
    <w:uiPriority w:val="1"/>
    <w:qFormat/>
    <w:rsid w:val="00E90A49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D4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9017A"/>
    <w:rPr>
      <w:rFonts w:ascii="Calibri" w:eastAsia="Calibri" w:hAnsi="Calibri" w:cs="Arial"/>
      <w:lang w:val="it-IT" w:eastAsia="it-IT"/>
    </w:rPr>
  </w:style>
  <w:style w:type="character" w:styleId="Rimandocommento">
    <w:name w:val="annotation reference"/>
    <w:basedOn w:val="Carpredefinitoparagrafo"/>
    <w:semiHidden/>
    <w:unhideWhenUsed/>
    <w:rsid w:val="00653DCB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653DCB"/>
  </w:style>
  <w:style w:type="character" w:customStyle="1" w:styleId="TestocommentoCarattere">
    <w:name w:val="Testo commento Carattere"/>
    <w:basedOn w:val="Carpredefinitoparagrafo"/>
    <w:link w:val="Testocommento"/>
    <w:rsid w:val="00653DCB"/>
    <w:rPr>
      <w:rFonts w:ascii="Calibri" w:eastAsia="Calibri" w:hAnsi="Calibri" w:cs="Arial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53D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53DCB"/>
    <w:rPr>
      <w:rFonts w:ascii="Calibri" w:eastAsia="Calibri" w:hAnsi="Calibri" w:cs="Arial"/>
      <w:b/>
      <w:bCs/>
      <w:lang w:val="it-IT" w:eastAsia="it-IT"/>
    </w:rPr>
  </w:style>
  <w:style w:type="character" w:customStyle="1" w:styleId="normaltextrun">
    <w:name w:val="normaltextrun"/>
    <w:basedOn w:val="Carpredefinitoparagrafo"/>
    <w:rsid w:val="00B7438A"/>
  </w:style>
  <w:style w:type="paragraph" w:customStyle="1" w:styleId="paragraph">
    <w:name w:val="paragraph"/>
    <w:basedOn w:val="Normale"/>
    <w:rsid w:val="005C22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Carpredefinitoparagrafo"/>
    <w:rsid w:val="005C2231"/>
  </w:style>
  <w:style w:type="character" w:customStyle="1" w:styleId="Titolo5Carattere">
    <w:name w:val="Titolo 5 Carattere"/>
    <w:basedOn w:val="Carpredefinitoparagrafo"/>
    <w:link w:val="Titolo5"/>
    <w:semiHidden/>
    <w:rsid w:val="00632BC3"/>
    <w:rPr>
      <w:rFonts w:asciiTheme="majorHAnsi" w:eastAsiaTheme="majorEastAsia" w:hAnsiTheme="majorHAnsi" w:cstheme="majorBidi"/>
      <w:color w:val="007298" w:themeColor="accent1" w:themeShade="BF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92A9E"/>
    <w:rPr>
      <w:rFonts w:asciiTheme="majorHAnsi" w:eastAsiaTheme="majorEastAsia" w:hAnsiTheme="majorHAnsi" w:cstheme="majorBidi"/>
      <w:i/>
      <w:iCs/>
      <w:color w:val="007298" w:themeColor="accent1" w:themeShade="BF"/>
      <w:lang w:val="it-IT" w:eastAsia="it-IT"/>
    </w:rPr>
  </w:style>
  <w:style w:type="paragraph" w:styleId="Paragrafoelenco">
    <w:name w:val="List Paragraph"/>
    <w:basedOn w:val="Normale"/>
    <w:uiPriority w:val="34"/>
    <w:rsid w:val="008C7569"/>
    <w:pPr>
      <w:ind w:left="720"/>
      <w:contextualSpacing/>
    </w:pPr>
  </w:style>
  <w:style w:type="character" w:styleId="Collegamentovisitato">
    <w:name w:val="FollowedHyperlink"/>
    <w:basedOn w:val="Carpredefinitoparagrafo"/>
    <w:semiHidden/>
    <w:unhideWhenUsed/>
    <w:rsid w:val="00DC7F24"/>
    <w:rPr>
      <w:color w:val="373D41" w:themeColor="followedHyperlink"/>
      <w:u w:val="single"/>
    </w:rPr>
  </w:style>
  <w:style w:type="paragraph" w:customStyle="1" w:styleId="P68B1DB1-Normal1">
    <w:name w:val="P68B1DB1-Normal1"/>
    <w:basedOn w:val="Normale"/>
    <w:rsid w:val="002F5759"/>
    <w:rPr>
      <w:rFonts w:asciiTheme="minorHAnsi" w:eastAsia="Times New Roman" w:hAnsiTheme="minorHAnsi" w:cstheme="minorHAnsi"/>
      <w:b/>
      <w:sz w:val="32"/>
      <w:lang w:bidi="he-IL"/>
    </w:rPr>
  </w:style>
  <w:style w:type="paragraph" w:customStyle="1" w:styleId="P68B1DB1-Normal2">
    <w:name w:val="P68B1DB1-Normal2"/>
    <w:basedOn w:val="Normale"/>
    <w:rsid w:val="002F5759"/>
    <w:rPr>
      <w:rFonts w:asciiTheme="minorHAnsi" w:eastAsia="Times New Roman" w:hAnsiTheme="minorHAnsi" w:cstheme="minorHAnsi"/>
      <w:b/>
      <w:sz w:val="24"/>
      <w:lang w:bidi="he-IL"/>
    </w:rPr>
  </w:style>
  <w:style w:type="paragraph" w:customStyle="1" w:styleId="P68B1DB1-Normal3">
    <w:name w:val="P68B1DB1-Normal3"/>
    <w:basedOn w:val="Normale"/>
    <w:rsid w:val="00243BE3"/>
    <w:rPr>
      <w:rFonts w:asciiTheme="minorHAnsi" w:eastAsia="Times New Roman" w:hAnsiTheme="minorHAnsi" w:cstheme="minorHAnsi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lascopco.com/it-it/compressors/riduzione-consumi-energetici-compressori-ga-pl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lascopcoitalia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hpm\Downloads\20190130_Atlas%20Copco%20letter%20template%20English%20with%20color%20logo.dotx" TargetMode="External"/></Relationships>
</file>

<file path=word/theme/theme1.xml><?xml version="1.0" encoding="utf-8"?>
<a:theme xmlns:a="http://schemas.openxmlformats.org/drawingml/2006/main" name="2018-PPT-Atlas Copco template">
  <a:themeElements>
    <a:clrScheme name="Atlas Copco VI">
      <a:dk1>
        <a:srgbClr val="373D41"/>
      </a:dk1>
      <a:lt1>
        <a:srgbClr val="FFFFFF"/>
      </a:lt1>
      <a:dk2>
        <a:srgbClr val="0099CC"/>
      </a:dk2>
      <a:lt2>
        <a:srgbClr val="BBBDC0"/>
      </a:lt2>
      <a:accent1>
        <a:srgbClr val="0099CC"/>
      </a:accent1>
      <a:accent2>
        <a:srgbClr val="BBBDC0"/>
      </a:accent2>
      <a:accent3>
        <a:srgbClr val="E85F28"/>
      </a:accent3>
      <a:accent4>
        <a:srgbClr val="C8102E"/>
      </a:accent4>
      <a:accent5>
        <a:srgbClr val="7DCEF1"/>
      </a:accent5>
      <a:accent6>
        <a:srgbClr val="43B02A"/>
      </a:accent6>
      <a:hlink>
        <a:srgbClr val="0099CC"/>
      </a:hlink>
      <a:folHlink>
        <a:srgbClr val="373D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ct val="95000"/>
          </a:lnSpc>
          <a:spcBef>
            <a:spcPts val="400"/>
          </a:spcBef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>
          <a:lnSpc>
            <a:spcPct val="95000"/>
          </a:lnSpc>
          <a:spcBef>
            <a:spcPts val="400"/>
          </a:spcBef>
          <a:defRPr sz="1600" dirty="0" err="1" smtClean="0"/>
        </a:defPPr>
      </a:lstStyle>
    </a:txDef>
  </a:objectDefaults>
  <a:extraClrSchemeLst/>
  <a:custClrLst>
    <a:custClr name="Petrol">
      <a:srgbClr val="008C95"/>
    </a:custClr>
    <a:custClr name="Violet">
      <a:srgbClr val="6D2077"/>
    </a:custClr>
    <a:custClr name="Dark Blue">
      <a:srgbClr val="0066B2"/>
    </a:custClr>
    <a:custClr name="Yellow">
      <a:srgbClr val="FFCD00"/>
    </a:custClr>
    <a:custClr name="Peach">
      <a:srgbClr val="F68D76"/>
    </a:custClr>
    <a:custClr name="Dark Gray Tint">
      <a:srgbClr val="A6AEB3"/>
    </a:custClr>
    <a:custClr name="Light Gray Tint">
      <a:srgbClr val="E6E7E8"/>
    </a:custClr>
    <a:custClr name="Yellow Tint">
      <a:srgbClr val="FFE3A5"/>
    </a:custClr>
    <a:custClr name="Violet Tint">
      <a:srgbClr val="B498C0"/>
    </a:custClr>
    <a:custClr name="Dark Blue Tint">
      <a:srgbClr val="95AEDA"/>
    </a:custClr>
    <a:custClr name="Petrol Tint">
      <a:srgbClr val="91C9D0"/>
    </a:custClr>
    <a:custClr name="Arctic Blue Tint">
      <a:srgbClr val="CAE8F8"/>
    </a:custClr>
    <a:custClr name="Leaf Tint">
      <a:srgbClr val="B3DAAD"/>
    </a:custClr>
    <a:custClr name="Orange Tint">
      <a:srgbClr val="FABD96"/>
    </a:custClr>
  </a:custClrLst>
  <a:extLst>
    <a:ext uri="{05A4C25C-085E-4340-85A3-A5531E510DB2}">
      <thm15:themeFamily xmlns:thm15="http://schemas.microsoft.com/office/thememl/2012/main" name="Atlas Copco Template-20181207.pptx" id="{06574341-681A-4DF3-9244-2B82B8FEA1F1}" vid="{49F9C8DB-52DE-4358-9A8D-832933F2F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s xmlns="e8fb14c9-0b85-42a9-a2fc-2de4cf949132">Atlas Copco</Brands>
    <Area xmlns="e8fb14c9-0b85-42a9-a2fc-2de4cf949132">Branding</Area>
    <Type_x0020_of_x0020_document xmlns="e8fb14c9-0b85-42a9-a2fc-2de4cf949132">Letterhead Word Templates</Type_x0020_of_x0020_document>
    <Files xmlns="e8fb14c9-0b85-42a9-a2fc-2de4cf949132">Word document</Files>
    <m25t xmlns="e8fb14c9-0b85-42a9-a2fc-2de4cf9491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AB85F4BC48948ACC5DD5498C76AE7" ma:contentTypeVersion="6" ma:contentTypeDescription="Create a new document." ma:contentTypeScope="" ma:versionID="d0991b5e07a1278ac77e70dfdab7ae12">
  <xsd:schema xmlns:xsd="http://www.w3.org/2001/XMLSchema" xmlns:xs="http://www.w3.org/2001/XMLSchema" xmlns:p="http://schemas.microsoft.com/office/2006/metadata/properties" xmlns:ns2="e8fb14c9-0b85-42a9-a2fc-2de4cf949132" targetNamespace="http://schemas.microsoft.com/office/2006/metadata/properties" ma:root="true" ma:fieldsID="25f5713996ba97608239ff3c0fe552ef" ns2:_="">
    <xsd:import namespace="e8fb14c9-0b85-42a9-a2fc-2de4cf949132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Brands" minOccurs="0"/>
                <xsd:element ref="ns2:Files" minOccurs="0"/>
                <xsd:element ref="ns2:Type_x0020_of_x0020_document" minOccurs="0"/>
                <xsd:element ref="ns2:m2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14c9-0b85-42a9-a2fc-2de4cf949132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Events" ma:format="Dropdown" ma:internalName="Area">
      <xsd:simpleType>
        <xsd:restriction base="dms:Choice">
          <xsd:enumeration value="Events"/>
          <xsd:enumeration value="PR"/>
          <xsd:enumeration value="Media relations"/>
          <xsd:enumeration value="Branding"/>
          <xsd:enumeration value="Marketing communications"/>
          <xsd:enumeration value="Internal communications"/>
          <xsd:enumeration value="Digital media"/>
          <xsd:enumeration value="Web"/>
          <xsd:enumeration value="Social media"/>
          <xsd:enumeration value="Employer branding"/>
          <xsd:enumeration value="Exhibition"/>
          <xsd:enumeration value="Resource efficiency"/>
          <xsd:enumeration value="Safety"/>
          <xsd:enumeration value="Corporate Responsibility"/>
          <xsd:enumeration value="Sponsoring"/>
          <xsd:enumeration value="Public affairs"/>
        </xsd:restriction>
      </xsd:simpleType>
    </xsd:element>
    <xsd:element name="Brands" ma:index="9" nillable="true" ma:displayName="Brands" ma:default="Business area" ma:format="Dropdown" ma:internalName="Brands">
      <xsd:simpleType>
        <xsd:restriction base="dms:Choice">
          <xsd:enumeration value="Business area"/>
          <xsd:enumeration value="Atlas Copco"/>
          <xsd:enumeration value="Chicago Pneumatic"/>
        </xsd:restriction>
      </xsd:simpleType>
    </xsd:element>
    <xsd:element name="Files" ma:index="10" nillable="true" ma:displayName="Files" ma:default="PowerPoint" ma:format="Dropdown" ma:internalName="Files">
      <xsd:simpleType>
        <xsd:restriction base="dms:Choice">
          <xsd:enumeration value="PowerPoint"/>
          <xsd:enumeration value="Word document"/>
          <xsd:enumeration value="Excel spreadsheet"/>
          <xsd:enumeration value="PDF"/>
          <xsd:enumeration value="InDesign"/>
          <xsd:enumeration value="Photoshop"/>
          <xsd:enumeration value="Illustrator"/>
          <xsd:enumeration value="Zip"/>
          <xsd:enumeration value="Articulate"/>
          <xsd:enumeration value="wmw"/>
          <xsd:enumeration value="MPEG"/>
        </xsd:restriction>
      </xsd:simpleType>
    </xsd:element>
    <xsd:element name="Type_x0020_of_x0020_document" ma:index="11" nillable="true" ma:displayName="Type of document" ma:default="MoM" ma:format="Dropdown" ma:internalName="Type_x0020_of_x0020_document">
      <xsd:simpleType>
        <xsd:restriction base="dms:Choice">
          <xsd:enumeration value="Brand Manual"/>
          <xsd:enumeration value="Brand Manual Sections"/>
          <xsd:enumeration value="One Pager Template"/>
          <xsd:enumeration value="MoM"/>
          <xsd:enumeration value="Flyer Templates"/>
          <xsd:enumeration value="Project descriptions"/>
          <xsd:enumeration value="Presentation Templates"/>
          <xsd:enumeration value="Original file"/>
          <xsd:enumeration value="Video"/>
          <xsd:enumeration value="Image"/>
          <xsd:enumeration value="Advertisement Templates"/>
          <xsd:enumeration value="Brochure Templates"/>
          <xsd:enumeration value="Magazine"/>
          <xsd:enumeration value="Flyer Templates"/>
          <xsd:enumeration value="Leaflet"/>
          <xsd:enumeration value="Digital"/>
          <xsd:enumeration value="Boilerplate"/>
          <xsd:enumeration value="Press Release &amp; Group News Templates"/>
          <xsd:enumeration value="Waivers &amp; agreements"/>
          <xsd:enumeration value="Letterhead Word Templates"/>
          <xsd:enumeration value="Letterhead Print Templates"/>
          <xsd:enumeration value="Business card Template"/>
          <xsd:enumeration value="Diploma Templates"/>
          <xsd:enumeration value="Poster Templates"/>
          <xsd:enumeration value="Posters"/>
          <xsd:enumeration value="Banner"/>
          <xsd:enumeration value="Rollup Templates"/>
          <xsd:enumeration value="Scorecard"/>
          <xsd:enumeration value="Old Templates"/>
          <xsd:enumeration value="Envelope Templates"/>
          <xsd:enumeration value="Edge, Blueprint &amp; Logotype"/>
        </xsd:restriction>
      </xsd:simpleType>
    </xsd:element>
    <xsd:element name="m25t" ma:index="12" nillable="true" ma:displayName="Order" ma:internalName="m25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D54D2-A9CF-4E96-BC33-6E4968847C2D}">
  <ds:schemaRefs>
    <ds:schemaRef ds:uri="http://schemas.microsoft.com/office/2006/metadata/properties"/>
    <ds:schemaRef ds:uri="http://schemas.microsoft.com/office/infopath/2007/PartnerControls"/>
    <ds:schemaRef ds:uri="e8fb14c9-0b85-42a9-a2fc-2de4cf949132"/>
  </ds:schemaRefs>
</ds:datastoreItem>
</file>

<file path=customXml/itemProps2.xml><?xml version="1.0" encoding="utf-8"?>
<ds:datastoreItem xmlns:ds="http://schemas.openxmlformats.org/officeDocument/2006/customXml" ds:itemID="{6A0B8E2C-0CF6-4632-95CE-DF8D94037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A3943-C351-4CAE-B3B0-27B0AD4BD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75DDCC-2923-4CC4-AA8B-005ACA9F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14c9-0b85-42a9-a2fc-2de4cf94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20190130_Atlas Copco letter template English with color logo.dotx</Template>
  <TotalTime>1280</TotalTime>
  <Pages>2</Pages>
  <Words>762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Atlas Copco English letter template</vt:lpstr>
      <vt:lpstr>Atlas Copco English letter template</vt:lpstr>
    </vt:vector>
  </TitlesOfParts>
  <Company>Atlas Copco AB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Copco English letter template</dc:title>
  <dc:subject>letter template</dc:subject>
  <dc:creator>iyhpm</dc:creator>
  <cp:keywords>letters</cp:keywords>
  <dc:description/>
  <cp:lastModifiedBy>Mariaelisa Fiorini</cp:lastModifiedBy>
  <cp:revision>13</cp:revision>
  <cp:lastPrinted>2023-03-16T09:07:00Z</cp:lastPrinted>
  <dcterms:created xsi:type="dcterms:W3CDTF">2023-03-27T08:49:00Z</dcterms:created>
  <dcterms:modified xsi:type="dcterms:W3CDTF">2023-03-29T08:22:00Z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0x010100B22AB85F4BC48948ACC5DD5498C76AE7</vt:lpwstr>
  </property>
</Properties>
</file>