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DD96" w14:textId="3A5CD5AA" w:rsidR="002F5759" w:rsidRPr="00555DA6" w:rsidRDefault="002F5759" w:rsidP="00555DA6">
      <w:pPr>
        <w:pStyle w:val="P68B1DB1-Normal1"/>
        <w:rPr>
          <w:lang w:eastAsia="en-US"/>
        </w:rPr>
      </w:pPr>
      <w:bookmarkStart w:id="0" w:name="_Hlk24707475"/>
      <w:r w:rsidRPr="00555DA6">
        <w:rPr>
          <w:lang w:eastAsia="en-US"/>
        </w:rPr>
        <w:t xml:space="preserve">Atlas Copco </w:t>
      </w:r>
      <w:r w:rsidR="00FF0A97" w:rsidRPr="00555DA6">
        <w:rPr>
          <w:lang w:eastAsia="en-US"/>
        </w:rPr>
        <w:t xml:space="preserve">ha </w:t>
      </w:r>
      <w:r w:rsidRPr="00555DA6">
        <w:rPr>
          <w:lang w:eastAsia="en-US"/>
        </w:rPr>
        <w:t>festeggia</w:t>
      </w:r>
      <w:r w:rsidR="00FF0A97" w:rsidRPr="00555DA6">
        <w:rPr>
          <w:lang w:eastAsia="en-US"/>
        </w:rPr>
        <w:t>to</w:t>
      </w:r>
      <w:r w:rsidRPr="00555DA6">
        <w:rPr>
          <w:lang w:eastAsia="en-US"/>
        </w:rPr>
        <w:t xml:space="preserve"> 150 anni di </w:t>
      </w:r>
      <w:r w:rsidR="00FF2CF1" w:rsidRPr="00555DA6">
        <w:rPr>
          <w:lang w:eastAsia="en-US"/>
        </w:rPr>
        <w:t xml:space="preserve">attività </w:t>
      </w:r>
      <w:r w:rsidR="00FF0A97" w:rsidRPr="00555DA6">
        <w:rPr>
          <w:lang w:eastAsia="en-US"/>
        </w:rPr>
        <w:t>suonando la campanella di apertura del Nasdaq</w:t>
      </w:r>
      <w:r w:rsidR="00124A83" w:rsidRPr="00555DA6">
        <w:rPr>
          <w:lang w:eastAsia="en-US"/>
        </w:rPr>
        <w:t xml:space="preserve"> </w:t>
      </w:r>
    </w:p>
    <w:p w14:paraId="320B29A5" w14:textId="77777777" w:rsidR="009A215A" w:rsidRPr="00AD10C0" w:rsidRDefault="009A215A" w:rsidP="00AD10C0">
      <w:pPr>
        <w:jc w:val="center"/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</w:pPr>
    </w:p>
    <w:p w14:paraId="04A3E0FF" w14:textId="567D2EA3" w:rsidR="002F5759" w:rsidRDefault="00EE3973" w:rsidP="00EE3973">
      <w:pPr>
        <w:pStyle w:val="P68B1DB1-Normal1"/>
      </w:pPr>
      <w:r w:rsidRPr="00EE3973">
        <w:rPr>
          <w:sz w:val="24"/>
          <w:szCs w:val="16"/>
          <w:lang w:eastAsia="en-US"/>
        </w:rPr>
        <w:t>Cinisello Balsamo, 22 febbraio 2023</w:t>
      </w:r>
      <w:r>
        <w:rPr>
          <w:sz w:val="24"/>
          <w:szCs w:val="16"/>
          <w:lang w:eastAsia="en-US"/>
        </w:rPr>
        <w:t xml:space="preserve">: </w:t>
      </w:r>
      <w:r w:rsidR="00FF2CF1" w:rsidRPr="00EE3973">
        <w:rPr>
          <w:sz w:val="24"/>
          <w:szCs w:val="16"/>
          <w:lang w:eastAsia="en-US"/>
        </w:rPr>
        <w:t>Il Gruppo Svedese</w:t>
      </w:r>
      <w:r w:rsidR="009A1667" w:rsidRPr="00EE3973">
        <w:rPr>
          <w:sz w:val="24"/>
          <w:szCs w:val="16"/>
          <w:lang w:eastAsia="en-US"/>
        </w:rPr>
        <w:t xml:space="preserve"> </w:t>
      </w:r>
      <w:r w:rsidR="00FF2CF1" w:rsidRPr="00EE3973">
        <w:rPr>
          <w:sz w:val="24"/>
          <w:szCs w:val="16"/>
          <w:lang w:eastAsia="en-US"/>
        </w:rPr>
        <w:t>è oggi impegnato</w:t>
      </w:r>
      <w:r w:rsidR="009A1667" w:rsidRPr="00EE3973">
        <w:rPr>
          <w:sz w:val="24"/>
          <w:szCs w:val="16"/>
          <w:lang w:eastAsia="en-US"/>
        </w:rPr>
        <w:t xml:space="preserve"> nella progettazione di soluzioni efficienti </w:t>
      </w:r>
      <w:r w:rsidR="002B03BB" w:rsidRPr="00EE3973">
        <w:rPr>
          <w:sz w:val="24"/>
          <w:szCs w:val="16"/>
          <w:lang w:eastAsia="en-US"/>
        </w:rPr>
        <w:t xml:space="preserve">e sostenibili </w:t>
      </w:r>
      <w:r w:rsidR="009A1667" w:rsidRPr="00EE3973">
        <w:rPr>
          <w:sz w:val="24"/>
          <w:szCs w:val="16"/>
          <w:lang w:eastAsia="en-US"/>
        </w:rPr>
        <w:t xml:space="preserve">per </w:t>
      </w:r>
      <w:r w:rsidR="002B03BB" w:rsidRPr="00EE3973">
        <w:rPr>
          <w:sz w:val="24"/>
          <w:szCs w:val="16"/>
          <w:lang w:eastAsia="en-US"/>
        </w:rPr>
        <w:t>tutti i settor</w:t>
      </w:r>
      <w:r w:rsidR="00851604" w:rsidRPr="00EE3973">
        <w:rPr>
          <w:sz w:val="24"/>
          <w:szCs w:val="16"/>
          <w:lang w:eastAsia="en-US"/>
        </w:rPr>
        <w:t>i industriali</w:t>
      </w:r>
    </w:p>
    <w:p w14:paraId="19219AAC" w14:textId="77777777" w:rsidR="00AD10C0" w:rsidRPr="00CA3489" w:rsidRDefault="00AD10C0" w:rsidP="00CA3489">
      <w:pPr>
        <w:pStyle w:val="s19"/>
        <w:spacing w:before="0" w:beforeAutospacing="0" w:after="150" w:afterAutospacing="0"/>
        <w:jc w:val="center"/>
        <w:rPr>
          <w:rFonts w:ascii="Arial" w:eastAsia="Times New Roman" w:hAnsi="Arial" w:cs="Arial"/>
          <w:color w:val="949EA5" w:themeColor="text1" w:themeTint="80"/>
        </w:rPr>
      </w:pPr>
    </w:p>
    <w:p w14:paraId="4D78FE33" w14:textId="1EABC667" w:rsidR="002F5759" w:rsidRPr="00BC49EC" w:rsidRDefault="00852767" w:rsidP="00C97C96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  <w:r w:rsidRPr="00BC49EC">
        <w:rPr>
          <w:rFonts w:asciiTheme="minorHAnsi" w:eastAsia="Times New Roman" w:hAnsiTheme="minorHAnsi" w:cstheme="minorHAnsi"/>
          <w:lang w:eastAsia="sv-SE"/>
        </w:rPr>
        <w:t xml:space="preserve">Ieri, </w:t>
      </w:r>
      <w:r w:rsidR="002F5759" w:rsidRPr="00BC49EC">
        <w:rPr>
          <w:rFonts w:asciiTheme="minorHAnsi" w:eastAsia="Times New Roman" w:hAnsiTheme="minorHAnsi" w:cstheme="minorHAnsi"/>
          <w:lang w:eastAsia="sv-SE"/>
        </w:rPr>
        <w:t>21 febbraio 202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3, </w:t>
      </w:r>
      <w:r w:rsidR="009A1667" w:rsidRPr="00BC49EC">
        <w:rPr>
          <w:rFonts w:asciiTheme="minorHAnsi" w:eastAsia="Times New Roman" w:hAnsiTheme="minorHAnsi" w:cstheme="minorHAnsi"/>
          <w:lang w:eastAsia="sv-SE"/>
        </w:rPr>
        <w:t>l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a campanella di apertura del Nasdaq </w:t>
      </w:r>
      <w:r w:rsidR="002F5759" w:rsidRPr="00BC49EC">
        <w:rPr>
          <w:rFonts w:asciiTheme="minorHAnsi" w:eastAsia="Times New Roman" w:hAnsiTheme="minorHAnsi" w:cstheme="minorHAnsi"/>
          <w:lang w:eastAsia="sv-SE"/>
        </w:rPr>
        <w:t>è stata suonata dal Gruppo Atlas Copco che ha festeggiato centocinquant’anni di innovazioni. L’azienda svedese ha infatti deciso di celebrare questo importante anniversario partecipando alla Opening Bell Ceremony</w:t>
      </w:r>
      <w:r w:rsidR="007402B2" w:rsidRPr="00BC49EC">
        <w:rPr>
          <w:rFonts w:asciiTheme="minorHAnsi" w:eastAsia="Times New Roman" w:hAnsiTheme="minorHAnsi" w:cstheme="minorHAnsi"/>
          <w:lang w:eastAsia="sv-SE"/>
        </w:rPr>
        <w:t xml:space="preserve"> </w:t>
      </w:r>
      <w:r w:rsidR="00AF3466" w:rsidRPr="00BC49EC">
        <w:rPr>
          <w:rFonts w:asciiTheme="minorHAnsi" w:eastAsia="Times New Roman" w:hAnsiTheme="minorHAnsi" w:cstheme="minorHAnsi"/>
          <w:lang w:eastAsia="sv-SE"/>
        </w:rPr>
        <w:t xml:space="preserve">che dà inizio alle transazioni finanziarie </w:t>
      </w:r>
      <w:r w:rsidR="00A102A3" w:rsidRPr="00BC49EC">
        <w:rPr>
          <w:rFonts w:asciiTheme="minorHAnsi" w:eastAsia="Times New Roman" w:hAnsiTheme="minorHAnsi" w:cstheme="minorHAnsi"/>
          <w:lang w:eastAsia="sv-SE"/>
        </w:rPr>
        <w:t xml:space="preserve">giornaliere </w:t>
      </w:r>
      <w:r w:rsidR="002F5759" w:rsidRPr="00BC49EC">
        <w:rPr>
          <w:rFonts w:asciiTheme="minorHAnsi" w:eastAsia="Times New Roman" w:hAnsiTheme="minorHAnsi" w:cstheme="minorHAnsi"/>
          <w:lang w:eastAsia="sv-SE"/>
        </w:rPr>
        <w:t xml:space="preserve">dell’importante </w:t>
      </w:r>
      <w:r w:rsidR="0026279C" w:rsidRPr="00BC49EC">
        <w:rPr>
          <w:rFonts w:asciiTheme="minorHAnsi" w:eastAsia="Times New Roman" w:hAnsiTheme="minorHAnsi" w:cstheme="minorHAnsi"/>
          <w:lang w:eastAsia="sv-SE"/>
        </w:rPr>
        <w:t xml:space="preserve">mercato </w:t>
      </w:r>
      <w:r w:rsidR="002F5759" w:rsidRPr="00BC49EC">
        <w:rPr>
          <w:rFonts w:asciiTheme="minorHAnsi" w:eastAsia="Times New Roman" w:hAnsiTheme="minorHAnsi" w:cstheme="minorHAnsi"/>
          <w:lang w:eastAsia="sv-SE"/>
        </w:rPr>
        <w:t>borsistico</w:t>
      </w:r>
      <w:r w:rsidR="009B4F25" w:rsidRPr="00BC49EC">
        <w:rPr>
          <w:rFonts w:asciiTheme="minorHAnsi" w:eastAsia="Times New Roman" w:hAnsiTheme="minorHAnsi" w:cstheme="minorHAnsi"/>
          <w:lang w:eastAsia="sv-SE"/>
        </w:rPr>
        <w:t xml:space="preserve"> </w:t>
      </w:r>
      <w:r w:rsidR="0026279C" w:rsidRPr="00BC49EC">
        <w:rPr>
          <w:rFonts w:asciiTheme="minorHAnsi" w:eastAsia="Times New Roman" w:hAnsiTheme="minorHAnsi" w:cstheme="minorHAnsi"/>
          <w:lang w:eastAsia="sv-SE"/>
        </w:rPr>
        <w:t xml:space="preserve">elettronico 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dove </w:t>
      </w:r>
      <w:r w:rsidR="009B4F25" w:rsidRPr="00BC49EC">
        <w:rPr>
          <w:rFonts w:asciiTheme="minorHAnsi" w:eastAsia="Times New Roman" w:hAnsiTheme="minorHAnsi" w:cstheme="minorHAnsi"/>
          <w:lang w:eastAsia="sv-SE"/>
        </w:rPr>
        <w:t>sono quotate le pri</w:t>
      </w:r>
      <w:r w:rsidRPr="00BC49EC">
        <w:rPr>
          <w:rFonts w:asciiTheme="minorHAnsi" w:eastAsia="Times New Roman" w:hAnsiTheme="minorHAnsi" w:cstheme="minorHAnsi"/>
          <w:lang w:eastAsia="sv-SE"/>
        </w:rPr>
        <w:t>n</w:t>
      </w:r>
      <w:r w:rsidR="009B4F25" w:rsidRPr="00BC49EC">
        <w:rPr>
          <w:rFonts w:asciiTheme="minorHAnsi" w:eastAsia="Times New Roman" w:hAnsiTheme="minorHAnsi" w:cstheme="minorHAnsi"/>
          <w:lang w:eastAsia="sv-SE"/>
        </w:rPr>
        <w:t>cipali aziende tecnologiche.</w:t>
      </w:r>
      <w:r w:rsidR="002F5759" w:rsidRPr="00BC49EC">
        <w:rPr>
          <w:rFonts w:asciiTheme="minorHAnsi" w:eastAsia="Times New Roman" w:hAnsiTheme="minorHAnsi" w:cstheme="minorHAnsi"/>
          <w:lang w:eastAsia="sv-SE"/>
        </w:rPr>
        <w:t xml:space="preserve"> L’evento è stato trasmesso alle sedi di tutto il mondo </w:t>
      </w:r>
      <w:r w:rsidRPr="00BC49EC">
        <w:rPr>
          <w:rFonts w:asciiTheme="minorHAnsi" w:eastAsia="Times New Roman" w:hAnsiTheme="minorHAnsi" w:cstheme="minorHAnsi"/>
          <w:lang w:eastAsia="sv-SE"/>
        </w:rPr>
        <w:t>del Gruppo</w:t>
      </w:r>
      <w:r w:rsidR="009A1667" w:rsidRPr="00BC49EC">
        <w:rPr>
          <w:rFonts w:asciiTheme="minorHAnsi" w:eastAsia="Times New Roman" w:hAnsiTheme="minorHAnsi" w:cstheme="minorHAnsi"/>
          <w:lang w:eastAsia="sv-SE"/>
        </w:rPr>
        <w:t>,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 </w:t>
      </w:r>
      <w:r w:rsidR="002F5759" w:rsidRPr="00BC49EC">
        <w:rPr>
          <w:rFonts w:asciiTheme="minorHAnsi" w:eastAsia="Times New Roman" w:hAnsiTheme="minorHAnsi" w:cstheme="minorHAnsi"/>
          <w:lang w:eastAsia="sv-SE"/>
        </w:rPr>
        <w:t xml:space="preserve">per condividere con i 43.000 dipendenti questa importante occasione. </w:t>
      </w:r>
    </w:p>
    <w:p w14:paraId="2CBD2600" w14:textId="77777777" w:rsidR="002F5759" w:rsidRPr="00BC49EC" w:rsidRDefault="002F5759" w:rsidP="00C97C96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</w:p>
    <w:p w14:paraId="098C133C" w14:textId="3EE72640" w:rsidR="006404B3" w:rsidRPr="00BC49EC" w:rsidRDefault="002F5759" w:rsidP="00C97C96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  <w:r w:rsidRPr="00BC49EC">
        <w:rPr>
          <w:rFonts w:asciiTheme="minorHAnsi" w:eastAsia="Times New Roman" w:hAnsiTheme="minorHAnsi" w:cstheme="minorHAnsi"/>
          <w:lang w:eastAsia="sv-SE"/>
        </w:rPr>
        <w:t>Atlas Copco è stata fondata a Stoccolma, in Svezia, n</w:t>
      </w:r>
      <w:r w:rsidR="004211A5" w:rsidRPr="00BC49EC">
        <w:rPr>
          <w:rFonts w:asciiTheme="minorHAnsi" w:eastAsia="Times New Roman" w:hAnsiTheme="minorHAnsi" w:cstheme="minorHAnsi"/>
          <w:lang w:eastAsia="sv-SE"/>
        </w:rPr>
        <w:t>e</w:t>
      </w:r>
      <w:r w:rsidRPr="00BC49EC">
        <w:rPr>
          <w:rFonts w:asciiTheme="minorHAnsi" w:eastAsia="Times New Roman" w:hAnsiTheme="minorHAnsi" w:cstheme="minorHAnsi"/>
          <w:lang w:eastAsia="sv-SE"/>
        </w:rPr>
        <w:t>l 1873</w:t>
      </w:r>
      <w:r w:rsidR="002048A6" w:rsidRPr="00BC49EC">
        <w:rPr>
          <w:rFonts w:asciiTheme="minorHAnsi" w:eastAsia="Times New Roman" w:hAnsiTheme="minorHAnsi" w:cstheme="minorHAnsi"/>
          <w:lang w:eastAsia="sv-SE"/>
        </w:rPr>
        <w:t>.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 </w:t>
      </w:r>
      <w:r w:rsidR="002048A6" w:rsidRPr="00BC49EC">
        <w:rPr>
          <w:rFonts w:asciiTheme="minorHAnsi" w:eastAsia="Times New Roman" w:hAnsiTheme="minorHAnsi" w:cstheme="minorHAnsi"/>
          <w:lang w:eastAsia="sv-SE"/>
        </w:rPr>
        <w:t>I</w:t>
      </w:r>
      <w:r w:rsidRPr="00BC49EC">
        <w:rPr>
          <w:rFonts w:asciiTheme="minorHAnsi" w:eastAsia="Times New Roman" w:hAnsiTheme="minorHAnsi" w:cstheme="minorHAnsi"/>
          <w:lang w:eastAsia="sv-SE"/>
        </w:rPr>
        <w:t>nizialmente consegnava macchinari per la costruzione del sistema ferroviario svedese</w:t>
      </w:r>
      <w:r w:rsidR="00AE546F" w:rsidRPr="00BC49EC">
        <w:rPr>
          <w:rFonts w:asciiTheme="minorHAnsi" w:eastAsia="Times New Roman" w:hAnsiTheme="minorHAnsi" w:cstheme="minorHAnsi"/>
          <w:lang w:eastAsia="sv-SE"/>
        </w:rPr>
        <w:t xml:space="preserve">. </w:t>
      </w:r>
      <w:r w:rsidR="004B4503" w:rsidRPr="00BC49EC">
        <w:rPr>
          <w:rFonts w:asciiTheme="minorHAnsi" w:eastAsia="Times New Roman" w:hAnsiTheme="minorHAnsi" w:cstheme="minorHAnsi"/>
          <w:lang w:eastAsia="sv-SE"/>
        </w:rPr>
        <w:t>In centocinquant’anni</w:t>
      </w:r>
      <w:r w:rsidR="002005DC" w:rsidRPr="00BC49EC">
        <w:rPr>
          <w:rFonts w:asciiTheme="minorHAnsi" w:eastAsia="Times New Roman" w:hAnsiTheme="minorHAnsi" w:cstheme="minorHAnsi"/>
          <w:lang w:eastAsia="sv-SE"/>
        </w:rPr>
        <w:t>,</w:t>
      </w:r>
      <w:r w:rsidR="004B4503" w:rsidRPr="00BC49EC">
        <w:rPr>
          <w:rFonts w:asciiTheme="minorHAnsi" w:eastAsia="Times New Roman" w:hAnsiTheme="minorHAnsi" w:cstheme="minorHAnsi"/>
          <w:lang w:eastAsia="sv-SE"/>
        </w:rPr>
        <w:t xml:space="preserve"> molte cose sono cambiate, ma lo spirito innovativo dei fondatori è rimasto nel DNA dell’azienda che ha seguito </w:t>
      </w:r>
      <w:r w:rsidR="00852767" w:rsidRPr="00BC49EC">
        <w:rPr>
          <w:rFonts w:asciiTheme="minorHAnsi" w:eastAsia="Times New Roman" w:hAnsiTheme="minorHAnsi" w:cstheme="minorHAnsi"/>
          <w:lang w:eastAsia="sv-SE"/>
        </w:rPr>
        <w:t xml:space="preserve">negli anni </w:t>
      </w:r>
      <w:r w:rsidR="004B4503" w:rsidRPr="00BC49EC">
        <w:rPr>
          <w:rFonts w:asciiTheme="minorHAnsi" w:eastAsia="Times New Roman" w:hAnsiTheme="minorHAnsi" w:cstheme="minorHAnsi"/>
          <w:lang w:eastAsia="sv-SE"/>
        </w:rPr>
        <w:t>l’evoluzione tecnologica</w:t>
      </w:r>
      <w:r w:rsidR="00852767" w:rsidRPr="00BC49EC">
        <w:rPr>
          <w:rFonts w:asciiTheme="minorHAnsi" w:eastAsia="Times New Roman" w:hAnsiTheme="minorHAnsi" w:cstheme="minorHAnsi"/>
          <w:lang w:eastAsia="sv-SE"/>
        </w:rPr>
        <w:t>,</w:t>
      </w:r>
      <w:r w:rsidR="000F7B92" w:rsidRPr="00BC49EC">
        <w:rPr>
          <w:rFonts w:asciiTheme="minorHAnsi" w:eastAsia="Times New Roman" w:hAnsiTheme="minorHAnsi" w:cstheme="minorHAnsi"/>
          <w:lang w:eastAsia="sv-SE"/>
        </w:rPr>
        <w:t xml:space="preserve"> supportando le aziende clienti nel</w:t>
      </w:r>
      <w:r w:rsidR="00852767" w:rsidRPr="00BC49EC">
        <w:rPr>
          <w:rFonts w:asciiTheme="minorHAnsi" w:eastAsia="Times New Roman" w:hAnsiTheme="minorHAnsi" w:cstheme="minorHAnsi"/>
          <w:lang w:eastAsia="sv-SE"/>
        </w:rPr>
        <w:t>l’</w:t>
      </w:r>
      <w:r w:rsidR="00EC4CFE" w:rsidRPr="00BC49EC">
        <w:rPr>
          <w:rFonts w:asciiTheme="minorHAnsi" w:eastAsia="Times New Roman" w:hAnsiTheme="minorHAnsi" w:cstheme="minorHAnsi"/>
          <w:lang w:eastAsia="sv-SE"/>
        </w:rPr>
        <w:t xml:space="preserve">ottimizzazione dei consumi energetici e </w:t>
      </w:r>
      <w:r w:rsidR="00852767" w:rsidRPr="00BC49EC">
        <w:rPr>
          <w:rFonts w:asciiTheme="minorHAnsi" w:eastAsia="Times New Roman" w:hAnsiTheme="minorHAnsi" w:cstheme="minorHAnsi"/>
          <w:lang w:eastAsia="sv-SE"/>
        </w:rPr>
        <w:t xml:space="preserve">nel </w:t>
      </w:r>
      <w:r w:rsidR="00B944E1" w:rsidRPr="00BC49EC">
        <w:rPr>
          <w:rFonts w:asciiTheme="minorHAnsi" w:eastAsia="Times New Roman" w:hAnsiTheme="minorHAnsi" w:cstheme="minorHAnsi"/>
          <w:lang w:eastAsia="sv-SE"/>
        </w:rPr>
        <w:t>migli</w:t>
      </w:r>
      <w:r w:rsidR="00EC4CFE" w:rsidRPr="00BC49EC">
        <w:rPr>
          <w:rFonts w:asciiTheme="minorHAnsi" w:eastAsia="Times New Roman" w:hAnsiTheme="minorHAnsi" w:cstheme="minorHAnsi"/>
          <w:lang w:eastAsia="sv-SE"/>
        </w:rPr>
        <w:t>o</w:t>
      </w:r>
      <w:r w:rsidR="00B944E1" w:rsidRPr="00BC49EC">
        <w:rPr>
          <w:rFonts w:asciiTheme="minorHAnsi" w:eastAsia="Times New Roman" w:hAnsiTheme="minorHAnsi" w:cstheme="minorHAnsi"/>
          <w:lang w:eastAsia="sv-SE"/>
        </w:rPr>
        <w:t>ramento della sostenibil</w:t>
      </w:r>
      <w:r w:rsidR="00EC4CFE" w:rsidRPr="00BC49EC">
        <w:rPr>
          <w:rFonts w:asciiTheme="minorHAnsi" w:eastAsia="Times New Roman" w:hAnsiTheme="minorHAnsi" w:cstheme="minorHAnsi"/>
          <w:lang w:eastAsia="sv-SE"/>
        </w:rPr>
        <w:t>i</w:t>
      </w:r>
      <w:r w:rsidR="00B944E1" w:rsidRPr="00BC49EC">
        <w:rPr>
          <w:rFonts w:asciiTheme="minorHAnsi" w:eastAsia="Times New Roman" w:hAnsiTheme="minorHAnsi" w:cstheme="minorHAnsi"/>
          <w:lang w:eastAsia="sv-SE"/>
        </w:rPr>
        <w:t>tà ambientale</w:t>
      </w:r>
      <w:r w:rsidR="00EC4CFE" w:rsidRPr="00BC49EC">
        <w:rPr>
          <w:rFonts w:asciiTheme="minorHAnsi" w:eastAsia="Times New Roman" w:hAnsiTheme="minorHAnsi" w:cstheme="minorHAnsi"/>
          <w:lang w:eastAsia="sv-SE"/>
        </w:rPr>
        <w:t>.</w:t>
      </w:r>
      <w:r w:rsidR="0074223A" w:rsidRPr="00BC49EC">
        <w:rPr>
          <w:rFonts w:asciiTheme="minorHAnsi" w:eastAsia="Times New Roman" w:hAnsiTheme="minorHAnsi" w:cstheme="minorHAnsi"/>
          <w:lang w:eastAsia="sv-SE"/>
        </w:rPr>
        <w:t xml:space="preserve"> Il Gruppo, infatti, è oggi impegnato </w:t>
      </w:r>
      <w:r w:rsidR="006404B3" w:rsidRPr="00BC49EC">
        <w:rPr>
          <w:rFonts w:asciiTheme="minorHAnsi" w:eastAsia="Times New Roman" w:hAnsiTheme="minorHAnsi" w:cstheme="minorHAnsi"/>
          <w:lang w:eastAsia="sv-SE"/>
        </w:rPr>
        <w:t xml:space="preserve">nello sviluppo </w:t>
      </w:r>
      <w:r w:rsidR="00764050" w:rsidRPr="00BC49EC">
        <w:rPr>
          <w:rFonts w:asciiTheme="minorHAnsi" w:eastAsia="Times New Roman" w:hAnsiTheme="minorHAnsi" w:cstheme="minorHAnsi"/>
          <w:lang w:eastAsia="sv-SE"/>
        </w:rPr>
        <w:t xml:space="preserve">di prodotti con sempre maggior efficienza energetica </w:t>
      </w:r>
      <w:r w:rsidR="009A1667" w:rsidRPr="00BC49EC">
        <w:rPr>
          <w:rFonts w:asciiTheme="minorHAnsi" w:eastAsia="Times New Roman" w:hAnsiTheme="minorHAnsi" w:cstheme="minorHAnsi"/>
          <w:lang w:eastAsia="sv-SE"/>
        </w:rPr>
        <w:t xml:space="preserve">che contribuiscano </w:t>
      </w:r>
      <w:r w:rsidR="00764050" w:rsidRPr="00BC49EC">
        <w:rPr>
          <w:rFonts w:asciiTheme="minorHAnsi" w:eastAsia="Times New Roman" w:hAnsiTheme="minorHAnsi" w:cstheme="minorHAnsi"/>
          <w:lang w:eastAsia="sv-SE"/>
        </w:rPr>
        <w:t xml:space="preserve">alla sostenibilità delle aziende clienti. </w:t>
      </w:r>
    </w:p>
    <w:p w14:paraId="2908A752" w14:textId="77777777" w:rsidR="009A1667" w:rsidRPr="00BC49EC" w:rsidRDefault="009A1667" w:rsidP="00C97C96">
      <w:pPr>
        <w:pStyle w:val="P68B1DB1-Normal3"/>
        <w:rPr>
          <w:szCs w:val="24"/>
          <w:lang w:eastAsia="sv-SE" w:bidi="ar-SA"/>
        </w:rPr>
      </w:pPr>
    </w:p>
    <w:p w14:paraId="715D1C6B" w14:textId="7B0FD655" w:rsidR="00764050" w:rsidRPr="00BC49EC" w:rsidRDefault="006404B3" w:rsidP="00C97C96">
      <w:pPr>
        <w:pStyle w:val="P68B1DB1-Normal3"/>
        <w:jc w:val="both"/>
        <w:rPr>
          <w:szCs w:val="24"/>
          <w:lang w:eastAsia="sv-SE" w:bidi="ar-SA"/>
        </w:rPr>
      </w:pPr>
      <w:r w:rsidRPr="00BC49EC">
        <w:rPr>
          <w:szCs w:val="24"/>
          <w:lang w:eastAsia="sv-SE" w:bidi="ar-SA"/>
        </w:rPr>
        <w:t xml:space="preserve">“Siamo orgogliosi del nostro passato e continuiamo a plasmare il futuro attraverso le nostre tecnologie e soluzioni", ha affermato Mats Rahmström, CEO e Presidente del Gruppo Atlas Copco. “Molto è cambiato dal 1873, quando non eravamo che una piccola start-up locale. </w:t>
      </w:r>
      <w:r w:rsidR="007E280E" w:rsidRPr="00BC49EC">
        <w:rPr>
          <w:szCs w:val="24"/>
          <w:lang w:eastAsia="sv-SE" w:bidi="ar-SA"/>
        </w:rPr>
        <w:t xml:space="preserve">I </w:t>
      </w:r>
      <w:r w:rsidRPr="00BC49EC">
        <w:rPr>
          <w:szCs w:val="24"/>
          <w:lang w:eastAsia="sv-SE" w:bidi="ar-SA"/>
        </w:rPr>
        <w:t xml:space="preserve">nostri fondatori sarebbero </w:t>
      </w:r>
      <w:r w:rsidR="007E280E" w:rsidRPr="00BC49EC">
        <w:rPr>
          <w:szCs w:val="24"/>
          <w:lang w:eastAsia="sv-SE" w:bidi="ar-SA"/>
        </w:rPr>
        <w:t xml:space="preserve">comunque </w:t>
      </w:r>
      <w:r w:rsidRPr="00BC49EC">
        <w:rPr>
          <w:szCs w:val="24"/>
          <w:lang w:eastAsia="sv-SE" w:bidi="ar-SA"/>
        </w:rPr>
        <w:t xml:space="preserve">fieri del nostro spirito innovativo, della passione dimostrata dai </w:t>
      </w:r>
      <w:r w:rsidR="0057062A" w:rsidRPr="00BC49EC">
        <w:rPr>
          <w:szCs w:val="24"/>
          <w:lang w:eastAsia="sv-SE" w:bidi="ar-SA"/>
        </w:rPr>
        <w:t xml:space="preserve">nostri </w:t>
      </w:r>
      <w:r w:rsidRPr="00BC49EC">
        <w:rPr>
          <w:szCs w:val="24"/>
          <w:lang w:eastAsia="sv-SE" w:bidi="ar-SA"/>
        </w:rPr>
        <w:t>dipendenti e della dedizione nel guidare</w:t>
      </w:r>
      <w:r w:rsidR="007E280E" w:rsidRPr="00BC49EC">
        <w:rPr>
          <w:szCs w:val="24"/>
          <w:lang w:eastAsia="sv-SE" w:bidi="ar-SA"/>
        </w:rPr>
        <w:t>, insieme ai clienti,</w:t>
      </w:r>
      <w:r w:rsidRPr="00BC49EC">
        <w:rPr>
          <w:szCs w:val="24"/>
          <w:lang w:eastAsia="sv-SE" w:bidi="ar-SA"/>
        </w:rPr>
        <w:t xml:space="preserve"> l</w:t>
      </w:r>
      <w:r w:rsidR="007E280E" w:rsidRPr="00BC49EC">
        <w:rPr>
          <w:szCs w:val="24"/>
          <w:lang w:eastAsia="sv-SE" w:bidi="ar-SA"/>
        </w:rPr>
        <w:t>’evoluzione</w:t>
      </w:r>
      <w:r w:rsidRPr="00BC49EC">
        <w:rPr>
          <w:szCs w:val="24"/>
          <w:lang w:eastAsia="sv-SE" w:bidi="ar-SA"/>
        </w:rPr>
        <w:t xml:space="preserve"> tecnologic</w:t>
      </w:r>
      <w:r w:rsidR="007E280E" w:rsidRPr="00BC49EC">
        <w:rPr>
          <w:szCs w:val="24"/>
          <w:lang w:eastAsia="sv-SE" w:bidi="ar-SA"/>
        </w:rPr>
        <w:t>a</w:t>
      </w:r>
      <w:r w:rsidR="0057062A" w:rsidRPr="00BC49EC">
        <w:rPr>
          <w:szCs w:val="24"/>
          <w:lang w:eastAsia="sv-SE" w:bidi="ar-SA"/>
        </w:rPr>
        <w:t xml:space="preserve"> della nostra società</w:t>
      </w:r>
      <w:r w:rsidRPr="00BC49EC">
        <w:rPr>
          <w:szCs w:val="24"/>
          <w:lang w:eastAsia="sv-SE" w:bidi="ar-SA"/>
        </w:rPr>
        <w:t xml:space="preserve">. </w:t>
      </w:r>
      <w:r w:rsidR="00421736" w:rsidRPr="00BC49EC">
        <w:rPr>
          <w:szCs w:val="24"/>
          <w:lang w:eastAsia="sv-SE" w:bidi="ar-SA"/>
        </w:rPr>
        <w:t xml:space="preserve">Anche per gli anni a venire, miriamo a proseguire </w:t>
      </w:r>
      <w:r w:rsidR="00DC0671" w:rsidRPr="00BC49EC">
        <w:rPr>
          <w:szCs w:val="24"/>
          <w:lang w:eastAsia="sv-SE" w:bidi="ar-SA"/>
        </w:rPr>
        <w:t>nello sviluppo</w:t>
      </w:r>
      <w:r w:rsidR="00421736" w:rsidRPr="00BC49EC">
        <w:rPr>
          <w:szCs w:val="24"/>
          <w:lang w:eastAsia="sv-SE" w:bidi="ar-SA"/>
        </w:rPr>
        <w:t xml:space="preserve"> di innovazioni</w:t>
      </w:r>
      <w:r w:rsidR="00DC0671" w:rsidRPr="00BC49EC">
        <w:rPr>
          <w:szCs w:val="24"/>
          <w:lang w:eastAsia="sv-SE" w:bidi="ar-SA"/>
        </w:rPr>
        <w:t xml:space="preserve"> sempre più efficienti e sostenibili</w:t>
      </w:r>
      <w:r w:rsidR="00A071CF" w:rsidRPr="00BC49EC">
        <w:rPr>
          <w:szCs w:val="24"/>
          <w:lang w:eastAsia="sv-SE" w:bidi="ar-SA"/>
        </w:rPr>
        <w:t>, così da limitare l’aumento del riscaldamento globale”.</w:t>
      </w:r>
    </w:p>
    <w:p w14:paraId="33EC9300" w14:textId="77777777" w:rsidR="00243BE3" w:rsidRPr="00BC49EC" w:rsidRDefault="00243BE3" w:rsidP="00C97C96">
      <w:pPr>
        <w:jc w:val="both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</w:p>
    <w:p w14:paraId="5C6F54B8" w14:textId="299E7264" w:rsidR="00243BE3" w:rsidRPr="00BC49EC" w:rsidRDefault="002400E7" w:rsidP="00C97C96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  <w:r w:rsidRPr="00BC49EC">
        <w:rPr>
          <w:rFonts w:asciiTheme="minorHAnsi" w:eastAsia="Times New Roman" w:hAnsiTheme="minorHAnsi" w:cstheme="minorHAnsi"/>
          <w:lang w:eastAsia="sv-SE"/>
        </w:rPr>
        <w:t>Fra gli elementi che hanno contribuito al</w:t>
      </w:r>
      <w:r w:rsidR="00E93549" w:rsidRPr="00BC49EC">
        <w:rPr>
          <w:rFonts w:asciiTheme="minorHAnsi" w:eastAsia="Times New Roman" w:hAnsiTheme="minorHAnsi" w:cstheme="minorHAnsi"/>
          <w:lang w:eastAsia="sv-SE"/>
        </w:rPr>
        <w:t xml:space="preserve"> consolidamento </w:t>
      </w:r>
      <w:r w:rsidRPr="00BC49EC">
        <w:rPr>
          <w:rFonts w:asciiTheme="minorHAnsi" w:eastAsia="Times New Roman" w:hAnsiTheme="minorHAnsi" w:cstheme="minorHAnsi"/>
          <w:lang w:eastAsia="sv-SE"/>
        </w:rPr>
        <w:t>d</w:t>
      </w:r>
      <w:r w:rsidR="002048A6" w:rsidRPr="00BC49EC">
        <w:rPr>
          <w:rFonts w:asciiTheme="minorHAnsi" w:eastAsia="Times New Roman" w:hAnsiTheme="minorHAnsi" w:cstheme="minorHAnsi"/>
          <w:lang w:eastAsia="sv-SE"/>
        </w:rPr>
        <w:t xml:space="preserve">i </w:t>
      </w:r>
      <w:r w:rsidR="00E93549" w:rsidRPr="00BC49EC">
        <w:rPr>
          <w:rFonts w:asciiTheme="minorHAnsi" w:eastAsia="Times New Roman" w:hAnsiTheme="minorHAnsi" w:cstheme="minorHAnsi"/>
          <w:lang w:eastAsia="sv-SE"/>
        </w:rPr>
        <w:t xml:space="preserve">Atlas Copco </w:t>
      </w:r>
      <w:r w:rsidR="0036024E" w:rsidRPr="00BC49EC">
        <w:rPr>
          <w:rFonts w:asciiTheme="minorHAnsi" w:eastAsia="Times New Roman" w:hAnsiTheme="minorHAnsi" w:cstheme="minorHAnsi"/>
          <w:lang w:eastAsia="sv-SE"/>
        </w:rPr>
        <w:t xml:space="preserve">negli anni </w:t>
      </w:r>
      <w:r w:rsidR="007E280E" w:rsidRPr="00BC49EC">
        <w:rPr>
          <w:rFonts w:asciiTheme="minorHAnsi" w:eastAsia="Times New Roman" w:hAnsiTheme="minorHAnsi" w:cstheme="minorHAnsi"/>
          <w:lang w:eastAsia="sv-SE"/>
        </w:rPr>
        <w:t xml:space="preserve">è importante 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citare la </w:t>
      </w:r>
      <w:r w:rsidR="006404B3" w:rsidRPr="00BC49EC">
        <w:rPr>
          <w:rFonts w:asciiTheme="minorHAnsi" w:eastAsia="Times New Roman" w:hAnsiTheme="minorHAnsi" w:cstheme="minorHAnsi"/>
          <w:lang w:eastAsia="sv-SE"/>
        </w:rPr>
        <w:t xml:space="preserve">lungimirante </w:t>
      </w:r>
      <w:r w:rsidR="0036024E" w:rsidRPr="00BC49EC">
        <w:rPr>
          <w:rFonts w:asciiTheme="minorHAnsi" w:eastAsia="Times New Roman" w:hAnsiTheme="minorHAnsi" w:cstheme="minorHAnsi"/>
          <w:lang w:eastAsia="sv-SE"/>
        </w:rPr>
        <w:t>pol</w:t>
      </w:r>
      <w:r w:rsidR="000B3600" w:rsidRPr="00BC49EC">
        <w:rPr>
          <w:rFonts w:asciiTheme="minorHAnsi" w:eastAsia="Times New Roman" w:hAnsiTheme="minorHAnsi" w:cstheme="minorHAnsi"/>
          <w:lang w:eastAsia="sv-SE"/>
        </w:rPr>
        <w:t>i</w:t>
      </w:r>
      <w:r w:rsidR="0036024E" w:rsidRPr="00BC49EC">
        <w:rPr>
          <w:rFonts w:asciiTheme="minorHAnsi" w:eastAsia="Times New Roman" w:hAnsiTheme="minorHAnsi" w:cstheme="minorHAnsi"/>
          <w:lang w:eastAsia="sv-SE"/>
        </w:rPr>
        <w:t>tica di acquisizione di aziende tecnologiche</w:t>
      </w:r>
      <w:r w:rsidR="006404B3" w:rsidRPr="00BC49EC">
        <w:rPr>
          <w:rFonts w:asciiTheme="minorHAnsi" w:eastAsia="Times New Roman" w:hAnsiTheme="minorHAnsi" w:cstheme="minorHAnsi"/>
          <w:lang w:eastAsia="sv-SE"/>
        </w:rPr>
        <w:t xml:space="preserve"> 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che hanno </w:t>
      </w:r>
      <w:r w:rsidR="006404B3" w:rsidRPr="00BC49EC">
        <w:rPr>
          <w:rFonts w:asciiTheme="minorHAnsi" w:eastAsia="Times New Roman" w:hAnsiTheme="minorHAnsi" w:cstheme="minorHAnsi"/>
          <w:lang w:eastAsia="sv-SE"/>
        </w:rPr>
        <w:t>contribu</w:t>
      </w:r>
      <w:r w:rsidRPr="00BC49EC">
        <w:rPr>
          <w:rFonts w:asciiTheme="minorHAnsi" w:eastAsia="Times New Roman" w:hAnsiTheme="minorHAnsi" w:cstheme="minorHAnsi"/>
          <w:lang w:eastAsia="sv-SE"/>
        </w:rPr>
        <w:t>ito</w:t>
      </w:r>
      <w:r w:rsidR="006404B3" w:rsidRPr="00BC49EC">
        <w:rPr>
          <w:rFonts w:asciiTheme="minorHAnsi" w:eastAsia="Times New Roman" w:hAnsiTheme="minorHAnsi" w:cstheme="minorHAnsi"/>
          <w:lang w:eastAsia="sv-SE"/>
        </w:rPr>
        <w:t xml:space="preserve"> all’evoluzione dell’offerta</w:t>
      </w:r>
      <w:r w:rsidRPr="00BC49EC">
        <w:rPr>
          <w:rFonts w:asciiTheme="minorHAnsi" w:eastAsia="Times New Roman" w:hAnsiTheme="minorHAnsi" w:cstheme="minorHAnsi"/>
          <w:lang w:eastAsia="sv-SE"/>
        </w:rPr>
        <w:t xml:space="preserve"> e all</w:t>
      </w:r>
      <w:r w:rsidR="007E280E" w:rsidRPr="00BC49EC">
        <w:rPr>
          <w:rFonts w:asciiTheme="minorHAnsi" w:eastAsia="Times New Roman" w:hAnsiTheme="minorHAnsi" w:cstheme="minorHAnsi"/>
          <w:lang w:eastAsia="sv-SE"/>
        </w:rPr>
        <w:t>a penetrazione in nuovi mercati.</w:t>
      </w:r>
    </w:p>
    <w:p w14:paraId="7B3D3C45" w14:textId="77777777" w:rsidR="001669BC" w:rsidRPr="00BC49EC" w:rsidRDefault="001669BC" w:rsidP="00C97C96">
      <w:pPr>
        <w:pStyle w:val="s19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eastAsia="sv-SE"/>
        </w:rPr>
      </w:pPr>
    </w:p>
    <w:p w14:paraId="40E18799" w14:textId="2D1079D4" w:rsidR="00E93549" w:rsidRPr="00BC49EC" w:rsidRDefault="007E280E" w:rsidP="00C97C96">
      <w:pPr>
        <w:jc w:val="both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In Italia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l</w:t>
      </w:r>
      <w:r w:rsidR="002400E7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’evento è stato seguito da buona parte dei </w:t>
      </w:r>
      <w:r w:rsidR="000365A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1700</w:t>
      </w:r>
      <w:r w:rsidR="002400E7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dipendenti del Gruppo. La cerimonia è stata trasmessa in diretta a</w:t>
      </w:r>
      <w:r w:rsidR="005C3148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partire dalle</w:t>
      </w:r>
      <w:r w:rsidR="002400E7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15.</w:t>
      </w:r>
      <w:r w:rsidR="005A26A3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00</w:t>
      </w:r>
      <w:r w:rsidR="005C3148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2400E7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ora </w:t>
      </w:r>
      <w:r w:rsidR="002400E7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italiana</w:t>
      </w:r>
      <w:r w:rsidR="005C3148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C82710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grazie a</w:t>
      </w:r>
      <w:r w:rsidR="0026279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i</w:t>
      </w:r>
      <w:r w:rsidR="00C82710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collegamenti dal Nasdaq </w:t>
      </w:r>
      <w:r w:rsidR="00C82710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alla 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sede centrale di Cinisello, dove erano riunite</w:t>
      </w:r>
      <w:r w:rsidR="00041218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un centinaio di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persone</w:t>
      </w:r>
      <w:r w:rsidR="002005D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</w:p>
    <w:p w14:paraId="519DDDF0" w14:textId="717D0B53" w:rsidR="001669BC" w:rsidRPr="00BC49EC" w:rsidRDefault="00C82710" w:rsidP="00C97C96">
      <w:pPr>
        <w:jc w:val="both"/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Juan Manuel Tejera Martinez, General Manager Atlas Copco Italia – Divisione Compressori, 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è intervenuto in qualità di rappresentante del Gruppo in </w:t>
      </w:r>
      <w:r w:rsidR="00C12F4E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I</w:t>
      </w:r>
      <w:r w:rsidR="001669B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talia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, e ha </w:t>
      </w:r>
      <w:r w:rsidR="00C12F4E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dichiara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to</w:t>
      </w:r>
      <w:r w:rsidR="00C12F4E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:</w:t>
      </w:r>
      <w:r w:rsidR="007402B2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“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Siamo</w:t>
      </w:r>
      <w:r w:rsidR="00124A83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present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i</w:t>
      </w:r>
      <w:r w:rsidR="00124A83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in Italia dal 1950, e contribui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amo da</w:t>
      </w:r>
      <w:r w:rsidR="00802E0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oltre settant’anni </w:t>
      </w:r>
      <w:r w:rsidR="00124A83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allo sviluppo industriale ed economico del Paese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EB0E02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proponendo alle</w:t>
      </w:r>
      <w:r w:rsidR="00256578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2048A6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aziende </w:t>
      </w:r>
      <w:r w:rsidR="00EB0E02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soluzioni </w:t>
      </w:r>
      <w:r w:rsidR="00EB0E02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lastRenderedPageBreak/>
        <w:t xml:space="preserve">tecnologicamente avanzate e investendo in </w:t>
      </w:r>
      <w:r w:rsidR="00073396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società </w:t>
      </w:r>
      <w:r w:rsidR="00EB0E02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fortemente radicate sul territorio. </w:t>
      </w:r>
      <w:r w:rsidR="00073396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Dal 1997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,</w:t>
      </w:r>
      <w:r w:rsidR="00073396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il Gruppo ha acquisito in Italia 14 aziende che hanno contribuito, e continueranno a farlo, alla diversificazione dell’offerta e al radicamento del Gruppo nel territorio, creando opportunità di crescita per le imprese dell’indotto con conseguenti benefici economici e possibilità di sviluppo professionale per il personale. 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Nel corso dell’anno, d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aremo seguito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alla 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celebrazione</w:t>
      </w:r>
      <w:r w:rsidR="0057062A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dei 150 anni di Atlas Copco</w:t>
      </w:r>
      <w:r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con eventi che contribuiranno a rafforzare la nostra presenza in Italia e a sviluppare il senso di appartenenza dei dipe</w:t>
      </w:r>
      <w:r w:rsidR="00802E0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nden</w:t>
      </w:r>
      <w:r w:rsidR="00073396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ti</w:t>
      </w:r>
      <w:r w:rsidR="00802E0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nei confronti del Gruppo</w:t>
      </w:r>
      <w:r w:rsidR="00073396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”</w:t>
      </w:r>
      <w:r w:rsidR="00802E0C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.</w:t>
      </w:r>
    </w:p>
    <w:p w14:paraId="39EDB331" w14:textId="77777777" w:rsidR="005B5F18" w:rsidRPr="002119D8" w:rsidRDefault="005B5F18" w:rsidP="007D104F">
      <w:pPr>
        <w:jc w:val="both"/>
        <w:rPr>
          <w:rFonts w:ascii="Arial" w:eastAsiaTheme="minorHAnsi" w:hAnsi="Arial" w:cstheme="minorBidi"/>
          <w:b/>
          <w:bCs/>
          <w:color w:val="949EA5" w:themeColor="text1" w:themeTint="80"/>
          <w:lang w:eastAsia="en-US"/>
        </w:rPr>
      </w:pPr>
    </w:p>
    <w:bookmarkEnd w:id="0"/>
    <w:p w14:paraId="09A92B4B" w14:textId="77777777" w:rsidR="00C97C96" w:rsidRDefault="00C97C96" w:rsidP="00405B75">
      <w:pPr>
        <w:pStyle w:val="Normal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</w:p>
    <w:p w14:paraId="6B45DF4A" w14:textId="64A0D8C7" w:rsidR="00F0037D" w:rsidRPr="009718E5" w:rsidRDefault="00F0037D" w:rsidP="00405B75">
      <w:pPr>
        <w:pStyle w:val="NormalWeb"/>
        <w:shd w:val="clear" w:color="auto" w:fill="FFFFFF"/>
        <w:spacing w:before="0" w:beforeAutospacing="0" w:after="120" w:afterAutospacing="0"/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</w:pPr>
      <w:r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Gruppo Atlas Copc</w:t>
      </w:r>
      <w:r w:rsidR="00EE1882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o</w:t>
      </w:r>
      <w:r w:rsidR="004F78B9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 xml:space="preserve"> </w:t>
      </w:r>
      <w:r w:rsidR="00943C10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–</w:t>
      </w:r>
      <w:r w:rsidR="004F78B9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 xml:space="preserve"> </w:t>
      </w:r>
      <w:r w:rsidR="00943C10" w:rsidRPr="009718E5">
        <w:rPr>
          <w:rFonts w:asciiTheme="majorHAnsi" w:eastAsiaTheme="minorHAnsi" w:hAnsiTheme="majorHAnsi" w:cstheme="majorHAnsi"/>
          <w:b/>
          <w:bCs/>
          <w:noProof w:val="0"/>
          <w:sz w:val="16"/>
          <w:szCs w:val="16"/>
          <w:lang w:eastAsia="en-US"/>
        </w:rPr>
        <w:t>Idee per l’industria di domani</w:t>
      </w:r>
    </w:p>
    <w:p w14:paraId="60939A7D" w14:textId="10D8DB39" w:rsidR="00F30F8F" w:rsidRPr="009718E5" w:rsidRDefault="00F0037D" w:rsidP="00F30F8F">
      <w:pPr>
        <w:rPr>
          <w:rFonts w:asciiTheme="majorHAnsi" w:hAnsiTheme="majorHAnsi" w:cstheme="majorHAnsi"/>
          <w:sz w:val="16"/>
          <w:szCs w:val="16"/>
        </w:rPr>
      </w:pPr>
      <w:r w:rsidRPr="009718E5">
        <w:rPr>
          <w:rFonts w:asciiTheme="majorHAnsi" w:hAnsiTheme="majorHAnsi" w:cstheme="majorHAnsi"/>
          <w:sz w:val="16"/>
          <w:szCs w:val="16"/>
        </w:rPr>
        <w:t xml:space="preserve">Le grandi idee accelerano l’innovazione. In Atlas Copco, fin dal 1873, trasformiamo le idee industriali in vantaggi e benefici per il business. Ascoltando i nostri clienti e conoscendo le </w:t>
      </w:r>
      <w:r w:rsidR="00B71691">
        <w:rPr>
          <w:rFonts w:asciiTheme="majorHAnsi" w:hAnsiTheme="majorHAnsi" w:cstheme="majorHAnsi"/>
          <w:sz w:val="16"/>
          <w:szCs w:val="16"/>
        </w:rPr>
        <w:t>l</w:t>
      </w:r>
      <w:r w:rsidRPr="009718E5">
        <w:rPr>
          <w:rFonts w:asciiTheme="majorHAnsi" w:hAnsiTheme="majorHAnsi" w:cstheme="majorHAnsi"/>
          <w:sz w:val="16"/>
          <w:szCs w:val="16"/>
        </w:rPr>
        <w:t>oro necessità, sviluppiamo valore e innoviamo, focalizzandoci sul futuro. Atlas Copco ha sede a Stoccolma, Svezia, con clienti in più di 180 paesi e</w:t>
      </w:r>
      <w:r w:rsidR="00D111B2" w:rsidRPr="009718E5">
        <w:rPr>
          <w:rFonts w:asciiTheme="majorHAnsi" w:hAnsiTheme="majorHAnsi" w:cstheme="majorHAnsi"/>
          <w:sz w:val="16"/>
          <w:szCs w:val="16"/>
        </w:rPr>
        <w:t xml:space="preserve"> circa</w:t>
      </w:r>
      <w:r w:rsidRPr="009718E5">
        <w:rPr>
          <w:rFonts w:asciiTheme="majorHAnsi" w:hAnsiTheme="majorHAnsi" w:cstheme="majorHAnsi"/>
          <w:sz w:val="16"/>
          <w:szCs w:val="16"/>
        </w:rPr>
        <w:t xml:space="preserve"> </w:t>
      </w:r>
      <w:r w:rsidR="00F30F8F" w:rsidRPr="009718E5">
        <w:rPr>
          <w:rFonts w:asciiTheme="majorHAnsi" w:hAnsiTheme="majorHAnsi" w:cstheme="majorHAnsi"/>
          <w:sz w:val="16"/>
          <w:szCs w:val="16"/>
        </w:rPr>
        <w:t>4</w:t>
      </w:r>
      <w:r w:rsidR="003075F6" w:rsidRPr="009718E5">
        <w:rPr>
          <w:rFonts w:asciiTheme="majorHAnsi" w:hAnsiTheme="majorHAnsi" w:cstheme="majorHAnsi"/>
          <w:sz w:val="16"/>
          <w:szCs w:val="16"/>
        </w:rPr>
        <w:t>9</w:t>
      </w:r>
      <w:r w:rsidR="00D111B2" w:rsidRPr="009718E5">
        <w:rPr>
          <w:rFonts w:asciiTheme="majorHAnsi" w:hAnsiTheme="majorHAnsi" w:cstheme="majorHAnsi"/>
          <w:sz w:val="16"/>
          <w:szCs w:val="16"/>
        </w:rPr>
        <w:t>.</w:t>
      </w:r>
      <w:r w:rsidRPr="009718E5">
        <w:rPr>
          <w:rFonts w:asciiTheme="majorHAnsi" w:hAnsiTheme="majorHAnsi" w:cstheme="majorHAnsi"/>
          <w:sz w:val="16"/>
          <w:szCs w:val="16"/>
        </w:rPr>
        <w:t>000</w:t>
      </w:r>
      <w:r w:rsidR="009D4889" w:rsidRPr="009718E5">
        <w:rPr>
          <w:rFonts w:asciiTheme="majorHAnsi" w:hAnsiTheme="majorHAnsi" w:cstheme="majorHAnsi"/>
          <w:sz w:val="16"/>
          <w:szCs w:val="16"/>
        </w:rPr>
        <w:t xml:space="preserve"> dipendenti</w:t>
      </w:r>
      <w:r w:rsidRPr="009718E5">
        <w:rPr>
          <w:rFonts w:asciiTheme="majorHAnsi" w:hAnsiTheme="majorHAnsi" w:cstheme="majorHAnsi"/>
          <w:sz w:val="16"/>
          <w:szCs w:val="16"/>
        </w:rPr>
        <w:t>. Fatturato nel 20</w:t>
      </w:r>
      <w:r w:rsidR="00F30F8F" w:rsidRPr="009718E5">
        <w:rPr>
          <w:rFonts w:asciiTheme="majorHAnsi" w:hAnsiTheme="majorHAnsi" w:cstheme="majorHAnsi"/>
          <w:sz w:val="16"/>
          <w:szCs w:val="16"/>
        </w:rPr>
        <w:t>2</w:t>
      </w:r>
      <w:r w:rsidR="002265D5" w:rsidRPr="009718E5">
        <w:rPr>
          <w:rFonts w:asciiTheme="majorHAnsi" w:hAnsiTheme="majorHAnsi" w:cstheme="majorHAnsi"/>
          <w:sz w:val="16"/>
          <w:szCs w:val="16"/>
        </w:rPr>
        <w:t>2</w:t>
      </w:r>
      <w:r w:rsidR="003C0CDB" w:rsidRPr="009718E5">
        <w:rPr>
          <w:rFonts w:asciiTheme="majorHAnsi" w:hAnsiTheme="majorHAnsi" w:cstheme="majorHAnsi"/>
          <w:sz w:val="16"/>
          <w:szCs w:val="16"/>
        </w:rPr>
        <w:t>:</w:t>
      </w:r>
      <w:r w:rsidR="00F30F8F" w:rsidRPr="009718E5">
        <w:rPr>
          <w:rFonts w:asciiTheme="majorHAnsi" w:hAnsiTheme="majorHAnsi" w:cstheme="majorHAnsi"/>
          <w:sz w:val="16"/>
          <w:szCs w:val="16"/>
        </w:rPr>
        <w:t xml:space="preserve"> </w:t>
      </w:r>
      <w:r w:rsidR="00A235C5" w:rsidRPr="009718E5">
        <w:rPr>
          <w:rFonts w:asciiTheme="majorHAnsi" w:hAnsiTheme="majorHAnsi" w:cstheme="majorHAnsi"/>
          <w:sz w:val="16"/>
          <w:szCs w:val="16"/>
        </w:rPr>
        <w:t>BSEK 1</w:t>
      </w:r>
      <w:r w:rsidR="00705BF3" w:rsidRPr="009718E5">
        <w:rPr>
          <w:rFonts w:asciiTheme="majorHAnsi" w:hAnsiTheme="majorHAnsi" w:cstheme="majorHAnsi"/>
          <w:sz w:val="16"/>
          <w:szCs w:val="16"/>
        </w:rPr>
        <w:t>41</w:t>
      </w:r>
      <w:r w:rsidR="00A235C5" w:rsidRPr="009718E5">
        <w:rPr>
          <w:rFonts w:asciiTheme="majorHAnsi" w:hAnsiTheme="majorHAnsi" w:cstheme="majorHAnsi"/>
          <w:sz w:val="16"/>
          <w:szCs w:val="16"/>
        </w:rPr>
        <w:t>.</w:t>
      </w:r>
    </w:p>
    <w:p w14:paraId="08C79CEB" w14:textId="77777777" w:rsidR="00F30F8F" w:rsidRPr="00BD3E07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Pr="009718E5" w:rsidRDefault="00F0037D" w:rsidP="00F0037D">
      <w:pPr>
        <w:tabs>
          <w:tab w:val="left" w:pos="1348"/>
        </w:tabs>
        <w:spacing w:line="256" w:lineRule="auto"/>
        <w:jc w:val="both"/>
        <w:rPr>
          <w:rFonts w:asciiTheme="majorHAnsi" w:hAnsiTheme="majorHAnsi" w:cstheme="majorHAnsi"/>
          <w:b/>
          <w:sz w:val="16"/>
          <w:szCs w:val="18"/>
          <w:lang w:eastAsia="en-US"/>
        </w:rPr>
      </w:pPr>
      <w:r w:rsidRPr="009718E5">
        <w:rPr>
          <w:rFonts w:asciiTheme="majorHAnsi" w:hAnsiTheme="majorHAnsi" w:cstheme="majorHAnsi"/>
          <w:b/>
          <w:sz w:val="16"/>
          <w:szCs w:val="18"/>
          <w:lang w:eastAsia="en-US"/>
        </w:rPr>
        <w:t>Divisione Compressori</w:t>
      </w:r>
    </w:p>
    <w:p w14:paraId="7500EDDA" w14:textId="6BF4B71F" w:rsidR="00E53AD5" w:rsidRPr="009718E5" w:rsidRDefault="00F0037D" w:rsidP="00CE1755">
      <w:pPr>
        <w:tabs>
          <w:tab w:val="left" w:pos="1348"/>
        </w:tabs>
        <w:spacing w:line="25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  <w:r w:rsidRPr="009718E5">
        <w:rPr>
          <w:rFonts w:asciiTheme="majorHAnsi" w:hAnsiTheme="majorHAnsi" w:cstheme="majorHAnsi"/>
          <w:sz w:val="16"/>
          <w:szCs w:val="16"/>
        </w:rPr>
        <w:t>Le grandi idee accelerano l’innovazione. In Atlas Copco</w:t>
      </w:r>
      <w:r w:rsidRPr="009718E5">
        <w:rPr>
          <w:rFonts w:asciiTheme="majorHAnsi" w:hAnsiTheme="majorHAnsi" w:cstheme="majorHAnsi"/>
          <w:sz w:val="16"/>
          <w:szCs w:val="16"/>
          <w:lang w:eastAsia="en-US"/>
        </w:rPr>
        <w:t xml:space="preserve"> Divisione Compressori, collaboriamo con i nostri clienti per trasformare </w:t>
      </w:r>
      <w:r w:rsidRPr="009718E5">
        <w:rPr>
          <w:rFonts w:asciiTheme="majorHAnsi" w:hAnsiTheme="majorHAnsi" w:cstheme="majorHAnsi"/>
          <w:sz w:val="16"/>
          <w:szCs w:val="16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 w:rsidRPr="009718E5">
        <w:rPr>
          <w:rFonts w:asciiTheme="majorHAnsi" w:hAnsiTheme="majorHAnsi" w:cstheme="majorHAnsi"/>
          <w:sz w:val="16"/>
          <w:szCs w:val="16"/>
          <w:lang w:eastAsia="en-US"/>
        </w:rPr>
        <w:t xml:space="preserve"> </w:t>
      </w:r>
    </w:p>
    <w:p w14:paraId="26221EAB" w14:textId="05FF4A16" w:rsidR="00ED5C43" w:rsidRPr="009718E5" w:rsidRDefault="00ED5C43" w:rsidP="00CE1755">
      <w:pPr>
        <w:tabs>
          <w:tab w:val="left" w:pos="1348"/>
        </w:tabs>
        <w:spacing w:line="25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DC9D7CE" w14:textId="488DEDDD" w:rsidR="00ED5C43" w:rsidRPr="00351D06" w:rsidRDefault="00ED5C43" w:rsidP="00351D06">
      <w:pPr>
        <w:rPr>
          <w:rFonts w:asciiTheme="majorHAnsi" w:hAnsiTheme="majorHAnsi" w:cstheme="majorHAnsi"/>
          <w:sz w:val="16"/>
          <w:szCs w:val="16"/>
          <w:lang w:eastAsia="en-US"/>
        </w:rPr>
      </w:pPr>
      <w:r w:rsidRPr="009718E5">
        <w:rPr>
          <w:rFonts w:asciiTheme="majorHAnsi" w:hAnsiTheme="majorHAnsi" w:cstheme="majorHAnsi"/>
          <w:sz w:val="16"/>
          <w:szCs w:val="16"/>
          <w:lang w:eastAsia="en-US"/>
        </w:rPr>
        <w:t>Per saperne di più:</w:t>
      </w:r>
      <w:r w:rsidR="00351D06">
        <w:rPr>
          <w:rFonts w:asciiTheme="majorHAnsi" w:hAnsiTheme="majorHAnsi" w:cstheme="majorHAnsi"/>
          <w:sz w:val="16"/>
          <w:szCs w:val="16"/>
          <w:lang w:eastAsia="en-US"/>
        </w:rPr>
        <w:t xml:space="preserve"> </w:t>
      </w:r>
      <w:hyperlink r:id="rId11" w:history="1">
        <w:r w:rsidR="00351D06" w:rsidRPr="00FB318A">
          <w:rPr>
            <w:rStyle w:val="Hyperlink"/>
            <w:rFonts w:asciiTheme="majorHAnsi" w:hAnsiTheme="majorHAnsi" w:cstheme="majorHAnsi"/>
            <w:sz w:val="16"/>
            <w:szCs w:val="16"/>
            <w:lang w:eastAsia="en-US"/>
          </w:rPr>
          <w:t>https://www.atlascopco.com/it-it</w:t>
        </w:r>
        <w:r w:rsidR="00351D06" w:rsidRPr="00FB318A">
          <w:rPr>
            <w:rStyle w:val="Hyperlink"/>
            <w:rFonts w:asciiTheme="majorHAnsi" w:hAnsiTheme="majorHAnsi" w:cstheme="majorHAnsi"/>
            <w:sz w:val="16"/>
            <w:szCs w:val="16"/>
            <w:lang w:eastAsia="en-US"/>
          </w:rPr>
          <w:t>/</w:t>
        </w:r>
        <w:r w:rsidR="00351D06" w:rsidRPr="00FB318A">
          <w:rPr>
            <w:rStyle w:val="Hyperlink"/>
            <w:rFonts w:asciiTheme="majorHAnsi" w:hAnsiTheme="majorHAnsi" w:cstheme="majorHAnsi"/>
            <w:sz w:val="16"/>
            <w:szCs w:val="16"/>
            <w:lang w:eastAsia="en-US"/>
          </w:rPr>
          <w:t>150-anni</w:t>
        </w:r>
      </w:hyperlink>
      <w:r w:rsidR="00351D06">
        <w:rPr>
          <w:rFonts w:asciiTheme="majorHAnsi" w:hAnsiTheme="majorHAnsi" w:cstheme="majorHAnsi"/>
          <w:sz w:val="16"/>
          <w:szCs w:val="16"/>
          <w:lang w:eastAsia="en-US"/>
        </w:rPr>
        <w:t xml:space="preserve"> </w:t>
      </w:r>
    </w:p>
    <w:p w14:paraId="2EA04685" w14:textId="28978731" w:rsidR="00F0037D" w:rsidRDefault="00E53AD5" w:rsidP="00CE17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D" w:rsidSect="00CA2F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41" w:right="851" w:bottom="1701" w:left="2552" w:header="680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2D6E" w14:textId="77777777" w:rsidR="00CC13E6" w:rsidRDefault="00CC13E6">
      <w:r>
        <w:separator/>
      </w:r>
    </w:p>
  </w:endnote>
  <w:endnote w:type="continuationSeparator" w:id="0">
    <w:p w14:paraId="2C35DA33" w14:textId="77777777" w:rsidR="00CC13E6" w:rsidRDefault="00C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AF55" w14:textId="77777777" w:rsidR="005433F2" w:rsidRDefault="0054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1069D1" w:rsidRPr="00FE1A35" w14:paraId="5637FFB6" w14:textId="77777777" w:rsidTr="009764BB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42FF4648" w14:textId="77777777" w:rsidR="001069D1" w:rsidRPr="008F0402" w:rsidRDefault="001069D1" w:rsidP="001069D1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1069D1" w:rsidRPr="00351D06" w14:paraId="55561CFB" w14:textId="77777777" w:rsidTr="009764BB">
      <w:trPr>
        <w:trHeight w:val="238"/>
      </w:trPr>
      <w:tc>
        <w:tcPr>
          <w:tcW w:w="2694" w:type="dxa"/>
          <w:vAlign w:val="bottom"/>
        </w:tcPr>
        <w:p w14:paraId="3D59D4DD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3A4803C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77C55C1A" w14:textId="77777777" w:rsidR="001069D1" w:rsidRPr="006072FD" w:rsidRDefault="001069D1" w:rsidP="001069D1">
          <w:pPr>
            <w:pStyle w:val="Foo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696B52D8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069D1" w:rsidRPr="004A5F41" w14:paraId="569526D5" w14:textId="77777777" w:rsidTr="009764BB">
      <w:trPr>
        <w:trHeight w:val="238"/>
      </w:trPr>
      <w:tc>
        <w:tcPr>
          <w:tcW w:w="2694" w:type="dxa"/>
          <w:vAlign w:val="bottom"/>
        </w:tcPr>
        <w:p w14:paraId="63A2B45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73ECF0F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Hyperlink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63E58753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785798E" w14:textId="77777777" w:rsidR="001069D1" w:rsidRPr="0016684F" w:rsidRDefault="001069D1" w:rsidP="001069D1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069D1" w:rsidRPr="004A5F41" w14:paraId="69ACAF29" w14:textId="77777777" w:rsidTr="009764BB">
      <w:trPr>
        <w:trHeight w:val="238"/>
      </w:trPr>
      <w:tc>
        <w:tcPr>
          <w:tcW w:w="2694" w:type="dxa"/>
          <w:vAlign w:val="bottom"/>
        </w:tcPr>
        <w:p w14:paraId="32FFA91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1506F741" w14:textId="65F6B3BA" w:rsidR="001069D1" w:rsidRPr="00A67CCD" w:rsidRDefault="001069D1" w:rsidP="001069D1">
          <w:pPr>
            <w:spacing w:line="200" w:lineRule="exact"/>
            <w:rPr>
              <w:sz w:val="16"/>
              <w:szCs w:val="16"/>
              <w:lang w:val="en-US"/>
            </w:rPr>
          </w:pPr>
          <w:r w:rsidRPr="006A7269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 xml:space="preserve">Web: </w:t>
          </w:r>
          <w:r w:rsidR="00A67CCD" w:rsidRPr="00A67CCD">
            <w:rPr>
              <w:rStyle w:val="Hyperlink"/>
              <w:sz w:val="16"/>
              <w:szCs w:val="16"/>
              <w:lang w:val="en-US"/>
            </w:rPr>
            <w:t>www.atlascopco.com</w:t>
          </w:r>
        </w:p>
      </w:tc>
      <w:tc>
        <w:tcPr>
          <w:tcW w:w="2835" w:type="dxa"/>
          <w:vAlign w:val="bottom"/>
        </w:tcPr>
        <w:p w14:paraId="474843EB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3A6256E7" w14:textId="77777777" w:rsidR="001069D1" w:rsidRPr="0042036E" w:rsidRDefault="001069D1" w:rsidP="001069D1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27A70BF" w14:textId="77777777" w:rsidR="004E086E" w:rsidRDefault="004E0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7830" w14:textId="77777777" w:rsidR="005433F2" w:rsidRDefault="0054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C277" w14:textId="77777777" w:rsidR="00CC13E6" w:rsidRDefault="00CC13E6">
      <w:r>
        <w:separator/>
      </w:r>
    </w:p>
  </w:footnote>
  <w:footnote w:type="continuationSeparator" w:id="0">
    <w:p w14:paraId="42D3E77E" w14:textId="77777777" w:rsidR="00CC13E6" w:rsidRDefault="00CC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</w:rPr>
      <w:t>(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NUMPAGES  \* MERGEFORMAT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E64486" w:rsidRPr="00CA2FC5" w14:paraId="2B9CB8FC" w14:textId="77777777" w:rsidTr="009764BB">
      <w:tc>
        <w:tcPr>
          <w:tcW w:w="1913" w:type="dxa"/>
          <w:vAlign w:val="center"/>
        </w:tcPr>
        <w:p w14:paraId="38BBDB62" w14:textId="77777777" w:rsidR="00E64486" w:rsidRDefault="00E64486" w:rsidP="00E64486">
          <w:r>
            <w:rPr>
              <w:noProof/>
              <w:lang w:eastAsia="en-US"/>
            </w:rPr>
            <w:drawing>
              <wp:inline distT="0" distB="0" distL="0" distR="0" wp14:anchorId="367156D1" wp14:editId="351C5D67">
                <wp:extent cx="933450" cy="4451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DC184B" w14:textId="0DF70F7C" w:rsidR="00E64486" w:rsidRPr="005433F2" w:rsidRDefault="00CA2FC5" w:rsidP="00CA2FC5">
          <w:pPr>
            <w:tabs>
              <w:tab w:val="right" w:pos="5260"/>
            </w:tabs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Comunicato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Stampa di </w:t>
          </w:r>
          <w:r w:rsidR="00E64486"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Atlas Copco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>Italia – Divisione Compressori</w:t>
          </w:r>
        </w:p>
      </w:tc>
    </w:tr>
  </w:tbl>
  <w:p w14:paraId="4880B7E9" w14:textId="77777777" w:rsidR="006B7EA4" w:rsidRPr="00CA2FC5" w:rsidRDefault="006B7EA4" w:rsidP="00E64486">
    <w:pPr>
      <w:ind w:left="-2041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87133D"/>
    <w:multiLevelType w:val="multilevel"/>
    <w:tmpl w:val="58D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26B"/>
    <w:multiLevelType w:val="multilevel"/>
    <w:tmpl w:val="966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56A7A"/>
    <w:multiLevelType w:val="multilevel"/>
    <w:tmpl w:val="2C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2230F"/>
    <w:multiLevelType w:val="multilevel"/>
    <w:tmpl w:val="47D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33212"/>
    <w:multiLevelType w:val="hybridMultilevel"/>
    <w:tmpl w:val="269C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65CB56E0"/>
    <w:multiLevelType w:val="multilevel"/>
    <w:tmpl w:val="27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30AF9"/>
    <w:multiLevelType w:val="hybridMultilevel"/>
    <w:tmpl w:val="0110FD6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3DE5338"/>
    <w:multiLevelType w:val="multilevel"/>
    <w:tmpl w:val="9E3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854FA"/>
    <w:multiLevelType w:val="hybridMultilevel"/>
    <w:tmpl w:val="9766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529730305">
    <w:abstractNumId w:val="15"/>
  </w:num>
  <w:num w:numId="2" w16cid:durableId="1939479150">
    <w:abstractNumId w:val="29"/>
  </w:num>
  <w:num w:numId="3" w16cid:durableId="511649669">
    <w:abstractNumId w:val="14"/>
  </w:num>
  <w:num w:numId="4" w16cid:durableId="466314702">
    <w:abstractNumId w:val="23"/>
  </w:num>
  <w:num w:numId="5" w16cid:durableId="1644114384">
    <w:abstractNumId w:val="9"/>
  </w:num>
  <w:num w:numId="6" w16cid:durableId="1442650317">
    <w:abstractNumId w:val="7"/>
  </w:num>
  <w:num w:numId="7" w16cid:durableId="1785418983">
    <w:abstractNumId w:val="6"/>
  </w:num>
  <w:num w:numId="8" w16cid:durableId="394553845">
    <w:abstractNumId w:val="5"/>
  </w:num>
  <w:num w:numId="9" w16cid:durableId="278949009">
    <w:abstractNumId w:val="4"/>
  </w:num>
  <w:num w:numId="10" w16cid:durableId="1436905270">
    <w:abstractNumId w:val="8"/>
  </w:num>
  <w:num w:numId="11" w16cid:durableId="1730573010">
    <w:abstractNumId w:val="3"/>
  </w:num>
  <w:num w:numId="12" w16cid:durableId="1971207342">
    <w:abstractNumId w:val="2"/>
  </w:num>
  <w:num w:numId="13" w16cid:durableId="1140223302">
    <w:abstractNumId w:val="1"/>
  </w:num>
  <w:num w:numId="14" w16cid:durableId="93595459">
    <w:abstractNumId w:val="0"/>
  </w:num>
  <w:num w:numId="15" w16cid:durableId="1854418369">
    <w:abstractNumId w:val="25"/>
  </w:num>
  <w:num w:numId="16" w16cid:durableId="2074041397">
    <w:abstractNumId w:val="16"/>
  </w:num>
  <w:num w:numId="17" w16cid:durableId="2033068812">
    <w:abstractNumId w:val="18"/>
  </w:num>
  <w:num w:numId="18" w16cid:durableId="1117719482">
    <w:abstractNumId w:val="11"/>
  </w:num>
  <w:num w:numId="19" w16cid:durableId="1994026192">
    <w:abstractNumId w:val="13"/>
  </w:num>
  <w:num w:numId="20" w16cid:durableId="1898470219">
    <w:abstractNumId w:val="10"/>
  </w:num>
  <w:num w:numId="21" w16cid:durableId="1168641634">
    <w:abstractNumId w:val="21"/>
  </w:num>
  <w:num w:numId="22" w16cid:durableId="1524511642">
    <w:abstractNumId w:val="12"/>
  </w:num>
  <w:num w:numId="23" w16cid:durableId="813720409">
    <w:abstractNumId w:val="24"/>
  </w:num>
  <w:num w:numId="24" w16cid:durableId="1363744249">
    <w:abstractNumId w:val="27"/>
  </w:num>
  <w:num w:numId="25" w16cid:durableId="1906338314">
    <w:abstractNumId w:val="19"/>
  </w:num>
  <w:num w:numId="26" w16cid:durableId="629628077">
    <w:abstractNumId w:val="20"/>
  </w:num>
  <w:num w:numId="27" w16cid:durableId="982857767">
    <w:abstractNumId w:val="28"/>
  </w:num>
  <w:num w:numId="28" w16cid:durableId="1351225604">
    <w:abstractNumId w:val="17"/>
  </w:num>
  <w:num w:numId="29" w16cid:durableId="2110002321">
    <w:abstractNumId w:val="22"/>
  </w:num>
  <w:num w:numId="30" w16cid:durableId="11718716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21A2"/>
    <w:rsid w:val="00003788"/>
    <w:rsid w:val="00006D5E"/>
    <w:rsid w:val="00007351"/>
    <w:rsid w:val="0000771A"/>
    <w:rsid w:val="000111EA"/>
    <w:rsid w:val="00011575"/>
    <w:rsid w:val="00012145"/>
    <w:rsid w:val="00013A30"/>
    <w:rsid w:val="0001510D"/>
    <w:rsid w:val="00017F36"/>
    <w:rsid w:val="000245DC"/>
    <w:rsid w:val="00027B00"/>
    <w:rsid w:val="00033097"/>
    <w:rsid w:val="000333FC"/>
    <w:rsid w:val="00033BC8"/>
    <w:rsid w:val="0003471D"/>
    <w:rsid w:val="00035AA9"/>
    <w:rsid w:val="000365AA"/>
    <w:rsid w:val="000369EA"/>
    <w:rsid w:val="0004029B"/>
    <w:rsid w:val="00041218"/>
    <w:rsid w:val="000422EC"/>
    <w:rsid w:val="00047EFA"/>
    <w:rsid w:val="000517BC"/>
    <w:rsid w:val="000517CA"/>
    <w:rsid w:val="00054870"/>
    <w:rsid w:val="00054A61"/>
    <w:rsid w:val="00060A44"/>
    <w:rsid w:val="00061078"/>
    <w:rsid w:val="00061E96"/>
    <w:rsid w:val="00063845"/>
    <w:rsid w:val="000656A3"/>
    <w:rsid w:val="000659DA"/>
    <w:rsid w:val="00066BCE"/>
    <w:rsid w:val="00070F9D"/>
    <w:rsid w:val="000712C0"/>
    <w:rsid w:val="00071424"/>
    <w:rsid w:val="00073396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2BB8"/>
    <w:rsid w:val="00084C98"/>
    <w:rsid w:val="00085D32"/>
    <w:rsid w:val="00086FEC"/>
    <w:rsid w:val="00090A36"/>
    <w:rsid w:val="00092AE2"/>
    <w:rsid w:val="0009553C"/>
    <w:rsid w:val="00096DED"/>
    <w:rsid w:val="00097D65"/>
    <w:rsid w:val="00097DC4"/>
    <w:rsid w:val="000A40C6"/>
    <w:rsid w:val="000A468F"/>
    <w:rsid w:val="000A6019"/>
    <w:rsid w:val="000A678D"/>
    <w:rsid w:val="000B006C"/>
    <w:rsid w:val="000B07ED"/>
    <w:rsid w:val="000B179A"/>
    <w:rsid w:val="000B3600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C70B2"/>
    <w:rsid w:val="000D1C30"/>
    <w:rsid w:val="000D4AD8"/>
    <w:rsid w:val="000D5CAE"/>
    <w:rsid w:val="000D6C68"/>
    <w:rsid w:val="000D6EC6"/>
    <w:rsid w:val="000E189A"/>
    <w:rsid w:val="000E1F3B"/>
    <w:rsid w:val="000E22BF"/>
    <w:rsid w:val="000E2486"/>
    <w:rsid w:val="000E3113"/>
    <w:rsid w:val="000E57A1"/>
    <w:rsid w:val="000E5F6C"/>
    <w:rsid w:val="000E6378"/>
    <w:rsid w:val="000F0716"/>
    <w:rsid w:val="000F0797"/>
    <w:rsid w:val="000F229C"/>
    <w:rsid w:val="000F62C5"/>
    <w:rsid w:val="000F7B92"/>
    <w:rsid w:val="0010170B"/>
    <w:rsid w:val="00103F3B"/>
    <w:rsid w:val="00104E78"/>
    <w:rsid w:val="001069D1"/>
    <w:rsid w:val="00107301"/>
    <w:rsid w:val="00107A75"/>
    <w:rsid w:val="00107E79"/>
    <w:rsid w:val="001113B7"/>
    <w:rsid w:val="001114E4"/>
    <w:rsid w:val="00112E45"/>
    <w:rsid w:val="0011506C"/>
    <w:rsid w:val="00121DDB"/>
    <w:rsid w:val="0012238D"/>
    <w:rsid w:val="00124A83"/>
    <w:rsid w:val="00124E41"/>
    <w:rsid w:val="00130416"/>
    <w:rsid w:val="00130DC8"/>
    <w:rsid w:val="0013187A"/>
    <w:rsid w:val="00131B4E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5239"/>
    <w:rsid w:val="0014544E"/>
    <w:rsid w:val="001470B9"/>
    <w:rsid w:val="001513E1"/>
    <w:rsid w:val="00152B6D"/>
    <w:rsid w:val="001534F2"/>
    <w:rsid w:val="00155D9D"/>
    <w:rsid w:val="00157463"/>
    <w:rsid w:val="00163EA0"/>
    <w:rsid w:val="0016684F"/>
    <w:rsid w:val="001669BC"/>
    <w:rsid w:val="00167CDA"/>
    <w:rsid w:val="001711A8"/>
    <w:rsid w:val="00171882"/>
    <w:rsid w:val="00171A5C"/>
    <w:rsid w:val="00171C27"/>
    <w:rsid w:val="00172B6C"/>
    <w:rsid w:val="00175A4E"/>
    <w:rsid w:val="00176965"/>
    <w:rsid w:val="00180630"/>
    <w:rsid w:val="00183466"/>
    <w:rsid w:val="001841B4"/>
    <w:rsid w:val="001930A0"/>
    <w:rsid w:val="00194785"/>
    <w:rsid w:val="00196737"/>
    <w:rsid w:val="001973B0"/>
    <w:rsid w:val="001A24FD"/>
    <w:rsid w:val="001A6012"/>
    <w:rsid w:val="001B04DD"/>
    <w:rsid w:val="001B35F4"/>
    <w:rsid w:val="001B4365"/>
    <w:rsid w:val="001B4F61"/>
    <w:rsid w:val="001C19BD"/>
    <w:rsid w:val="001C2B6E"/>
    <w:rsid w:val="001C3483"/>
    <w:rsid w:val="001C7108"/>
    <w:rsid w:val="001C749E"/>
    <w:rsid w:val="001C7E30"/>
    <w:rsid w:val="001C7E9E"/>
    <w:rsid w:val="001D2D58"/>
    <w:rsid w:val="001D5F10"/>
    <w:rsid w:val="001D6DE7"/>
    <w:rsid w:val="001E178F"/>
    <w:rsid w:val="001E1ABE"/>
    <w:rsid w:val="001E2F53"/>
    <w:rsid w:val="001E3C87"/>
    <w:rsid w:val="001E5D75"/>
    <w:rsid w:val="001E6347"/>
    <w:rsid w:val="001F0D8B"/>
    <w:rsid w:val="001F3DB9"/>
    <w:rsid w:val="001F45BB"/>
    <w:rsid w:val="001F5965"/>
    <w:rsid w:val="002004C7"/>
    <w:rsid w:val="002005DC"/>
    <w:rsid w:val="00200647"/>
    <w:rsid w:val="00200D88"/>
    <w:rsid w:val="00201292"/>
    <w:rsid w:val="002018E0"/>
    <w:rsid w:val="00202B3D"/>
    <w:rsid w:val="002032F0"/>
    <w:rsid w:val="002048A6"/>
    <w:rsid w:val="00206FF0"/>
    <w:rsid w:val="0021051C"/>
    <w:rsid w:val="00210DA6"/>
    <w:rsid w:val="002119D8"/>
    <w:rsid w:val="002127A1"/>
    <w:rsid w:val="00212843"/>
    <w:rsid w:val="002147CE"/>
    <w:rsid w:val="00215993"/>
    <w:rsid w:val="00217E36"/>
    <w:rsid w:val="0022056C"/>
    <w:rsid w:val="002209D1"/>
    <w:rsid w:val="00220CB5"/>
    <w:rsid w:val="00222315"/>
    <w:rsid w:val="00222ADA"/>
    <w:rsid w:val="00223115"/>
    <w:rsid w:val="002265D5"/>
    <w:rsid w:val="00230A92"/>
    <w:rsid w:val="0023290A"/>
    <w:rsid w:val="00234257"/>
    <w:rsid w:val="002343CC"/>
    <w:rsid w:val="00234BED"/>
    <w:rsid w:val="00236A40"/>
    <w:rsid w:val="002400E7"/>
    <w:rsid w:val="00243BE3"/>
    <w:rsid w:val="00243C50"/>
    <w:rsid w:val="00244654"/>
    <w:rsid w:val="00244EED"/>
    <w:rsid w:val="0024653A"/>
    <w:rsid w:val="00246B3F"/>
    <w:rsid w:val="0025089F"/>
    <w:rsid w:val="00251520"/>
    <w:rsid w:val="00251DD9"/>
    <w:rsid w:val="0025338C"/>
    <w:rsid w:val="00255583"/>
    <w:rsid w:val="00256397"/>
    <w:rsid w:val="00256511"/>
    <w:rsid w:val="00256578"/>
    <w:rsid w:val="00256FDB"/>
    <w:rsid w:val="002575EB"/>
    <w:rsid w:val="00257D97"/>
    <w:rsid w:val="00257EB5"/>
    <w:rsid w:val="0026140D"/>
    <w:rsid w:val="00261579"/>
    <w:rsid w:val="0026279C"/>
    <w:rsid w:val="00265224"/>
    <w:rsid w:val="002659F6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F87"/>
    <w:rsid w:val="00285D68"/>
    <w:rsid w:val="002865B2"/>
    <w:rsid w:val="00286FEA"/>
    <w:rsid w:val="00287C55"/>
    <w:rsid w:val="002900BE"/>
    <w:rsid w:val="0029137D"/>
    <w:rsid w:val="00291C17"/>
    <w:rsid w:val="00292C55"/>
    <w:rsid w:val="00297D7E"/>
    <w:rsid w:val="002A02A0"/>
    <w:rsid w:val="002A0EDE"/>
    <w:rsid w:val="002A55AD"/>
    <w:rsid w:val="002A6F1D"/>
    <w:rsid w:val="002A7607"/>
    <w:rsid w:val="002B03BB"/>
    <w:rsid w:val="002B0AA0"/>
    <w:rsid w:val="002B1971"/>
    <w:rsid w:val="002B1DAA"/>
    <w:rsid w:val="002B35CC"/>
    <w:rsid w:val="002B6205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D7419"/>
    <w:rsid w:val="002E0620"/>
    <w:rsid w:val="002E0E8E"/>
    <w:rsid w:val="002E10A9"/>
    <w:rsid w:val="002E2ADE"/>
    <w:rsid w:val="002E32FD"/>
    <w:rsid w:val="002E34FE"/>
    <w:rsid w:val="002E519E"/>
    <w:rsid w:val="002E5B80"/>
    <w:rsid w:val="002F0287"/>
    <w:rsid w:val="002F04B1"/>
    <w:rsid w:val="002F0647"/>
    <w:rsid w:val="002F5759"/>
    <w:rsid w:val="002F6004"/>
    <w:rsid w:val="003004A4"/>
    <w:rsid w:val="00302168"/>
    <w:rsid w:val="00304179"/>
    <w:rsid w:val="00305804"/>
    <w:rsid w:val="003074C7"/>
    <w:rsid w:val="003075F6"/>
    <w:rsid w:val="003108F1"/>
    <w:rsid w:val="003115B7"/>
    <w:rsid w:val="00311857"/>
    <w:rsid w:val="00312069"/>
    <w:rsid w:val="00312589"/>
    <w:rsid w:val="00312BFC"/>
    <w:rsid w:val="0031675E"/>
    <w:rsid w:val="00323568"/>
    <w:rsid w:val="00324687"/>
    <w:rsid w:val="00324748"/>
    <w:rsid w:val="00325D4C"/>
    <w:rsid w:val="00327189"/>
    <w:rsid w:val="003275B7"/>
    <w:rsid w:val="00327D86"/>
    <w:rsid w:val="0033299D"/>
    <w:rsid w:val="003329BD"/>
    <w:rsid w:val="00334527"/>
    <w:rsid w:val="00334595"/>
    <w:rsid w:val="00340CC6"/>
    <w:rsid w:val="00342938"/>
    <w:rsid w:val="00342C68"/>
    <w:rsid w:val="0034586D"/>
    <w:rsid w:val="00351D06"/>
    <w:rsid w:val="003523FF"/>
    <w:rsid w:val="00352DC3"/>
    <w:rsid w:val="003533E7"/>
    <w:rsid w:val="00353A76"/>
    <w:rsid w:val="00354F41"/>
    <w:rsid w:val="003557FD"/>
    <w:rsid w:val="00356998"/>
    <w:rsid w:val="00356D1B"/>
    <w:rsid w:val="00357016"/>
    <w:rsid w:val="00357A5B"/>
    <w:rsid w:val="0036024E"/>
    <w:rsid w:val="00360A81"/>
    <w:rsid w:val="00362481"/>
    <w:rsid w:val="00366362"/>
    <w:rsid w:val="00366DCB"/>
    <w:rsid w:val="00367088"/>
    <w:rsid w:val="003706D2"/>
    <w:rsid w:val="00370DF9"/>
    <w:rsid w:val="00370E70"/>
    <w:rsid w:val="00371A7D"/>
    <w:rsid w:val="00371F61"/>
    <w:rsid w:val="00380B96"/>
    <w:rsid w:val="00383175"/>
    <w:rsid w:val="00384925"/>
    <w:rsid w:val="0038593D"/>
    <w:rsid w:val="00387F22"/>
    <w:rsid w:val="003919A9"/>
    <w:rsid w:val="00391E1A"/>
    <w:rsid w:val="00392F16"/>
    <w:rsid w:val="0039423F"/>
    <w:rsid w:val="00394534"/>
    <w:rsid w:val="00395A91"/>
    <w:rsid w:val="003968B6"/>
    <w:rsid w:val="003A02EF"/>
    <w:rsid w:val="003A1B93"/>
    <w:rsid w:val="003A21B3"/>
    <w:rsid w:val="003A3149"/>
    <w:rsid w:val="003A5AD8"/>
    <w:rsid w:val="003A64FC"/>
    <w:rsid w:val="003A72E4"/>
    <w:rsid w:val="003B28BC"/>
    <w:rsid w:val="003B4924"/>
    <w:rsid w:val="003B65EE"/>
    <w:rsid w:val="003B6623"/>
    <w:rsid w:val="003B6B81"/>
    <w:rsid w:val="003C0CDB"/>
    <w:rsid w:val="003C125C"/>
    <w:rsid w:val="003C2667"/>
    <w:rsid w:val="003C38AB"/>
    <w:rsid w:val="003C6922"/>
    <w:rsid w:val="003C75A2"/>
    <w:rsid w:val="003C7B2E"/>
    <w:rsid w:val="003D2968"/>
    <w:rsid w:val="003D2BA2"/>
    <w:rsid w:val="003D2BED"/>
    <w:rsid w:val="003D3785"/>
    <w:rsid w:val="003D42D8"/>
    <w:rsid w:val="003D5264"/>
    <w:rsid w:val="003D52E7"/>
    <w:rsid w:val="003E22EC"/>
    <w:rsid w:val="003E3E9E"/>
    <w:rsid w:val="003E5551"/>
    <w:rsid w:val="003E5C1C"/>
    <w:rsid w:val="003E6D0E"/>
    <w:rsid w:val="003E7E38"/>
    <w:rsid w:val="003F098D"/>
    <w:rsid w:val="003F2AE1"/>
    <w:rsid w:val="003F467A"/>
    <w:rsid w:val="003F49DC"/>
    <w:rsid w:val="003F52A5"/>
    <w:rsid w:val="003F543A"/>
    <w:rsid w:val="003F57CC"/>
    <w:rsid w:val="003F614F"/>
    <w:rsid w:val="003F6A6E"/>
    <w:rsid w:val="00400AF2"/>
    <w:rsid w:val="00401960"/>
    <w:rsid w:val="00405125"/>
    <w:rsid w:val="00405B75"/>
    <w:rsid w:val="0041257E"/>
    <w:rsid w:val="004137CB"/>
    <w:rsid w:val="0041414F"/>
    <w:rsid w:val="004151B0"/>
    <w:rsid w:val="004172E6"/>
    <w:rsid w:val="0042036E"/>
    <w:rsid w:val="004206C6"/>
    <w:rsid w:val="004211A5"/>
    <w:rsid w:val="00421736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16D3"/>
    <w:rsid w:val="00442316"/>
    <w:rsid w:val="00443746"/>
    <w:rsid w:val="00446FB7"/>
    <w:rsid w:val="004509AA"/>
    <w:rsid w:val="00450A9C"/>
    <w:rsid w:val="004523EE"/>
    <w:rsid w:val="004631B1"/>
    <w:rsid w:val="00463BAC"/>
    <w:rsid w:val="00466C47"/>
    <w:rsid w:val="00467D97"/>
    <w:rsid w:val="00470252"/>
    <w:rsid w:val="00474609"/>
    <w:rsid w:val="0047520E"/>
    <w:rsid w:val="00476746"/>
    <w:rsid w:val="00476CC5"/>
    <w:rsid w:val="00477383"/>
    <w:rsid w:val="0047755E"/>
    <w:rsid w:val="00481B84"/>
    <w:rsid w:val="00484327"/>
    <w:rsid w:val="00484714"/>
    <w:rsid w:val="004852D9"/>
    <w:rsid w:val="004870F4"/>
    <w:rsid w:val="00487FB2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4503"/>
    <w:rsid w:val="004B57F4"/>
    <w:rsid w:val="004C7330"/>
    <w:rsid w:val="004D2875"/>
    <w:rsid w:val="004D3452"/>
    <w:rsid w:val="004D4362"/>
    <w:rsid w:val="004D5B6A"/>
    <w:rsid w:val="004D79BF"/>
    <w:rsid w:val="004E086E"/>
    <w:rsid w:val="004E12ED"/>
    <w:rsid w:val="004E2129"/>
    <w:rsid w:val="004E2F20"/>
    <w:rsid w:val="004E4E71"/>
    <w:rsid w:val="004E5166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1AD"/>
    <w:rsid w:val="00502459"/>
    <w:rsid w:val="005058A0"/>
    <w:rsid w:val="00506104"/>
    <w:rsid w:val="0050752E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19EE"/>
    <w:rsid w:val="00541AFB"/>
    <w:rsid w:val="00542E19"/>
    <w:rsid w:val="005433F2"/>
    <w:rsid w:val="00543678"/>
    <w:rsid w:val="00543FCF"/>
    <w:rsid w:val="00545C57"/>
    <w:rsid w:val="00550E1E"/>
    <w:rsid w:val="00550F6D"/>
    <w:rsid w:val="005510CA"/>
    <w:rsid w:val="00552D48"/>
    <w:rsid w:val="00554372"/>
    <w:rsid w:val="005543D5"/>
    <w:rsid w:val="00555C97"/>
    <w:rsid w:val="00555DA6"/>
    <w:rsid w:val="00563BBA"/>
    <w:rsid w:val="00567CC9"/>
    <w:rsid w:val="0057062A"/>
    <w:rsid w:val="005718E7"/>
    <w:rsid w:val="0057291B"/>
    <w:rsid w:val="005731E2"/>
    <w:rsid w:val="00573527"/>
    <w:rsid w:val="00583E8E"/>
    <w:rsid w:val="00584496"/>
    <w:rsid w:val="005858B0"/>
    <w:rsid w:val="00590E8B"/>
    <w:rsid w:val="00591A77"/>
    <w:rsid w:val="00591CE1"/>
    <w:rsid w:val="00592853"/>
    <w:rsid w:val="00594790"/>
    <w:rsid w:val="00594FEB"/>
    <w:rsid w:val="005A000E"/>
    <w:rsid w:val="005A26A3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C1E07"/>
    <w:rsid w:val="005C2231"/>
    <w:rsid w:val="005C2796"/>
    <w:rsid w:val="005C3148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E3573"/>
    <w:rsid w:val="005E39AB"/>
    <w:rsid w:val="005E478A"/>
    <w:rsid w:val="005E5555"/>
    <w:rsid w:val="005F0F56"/>
    <w:rsid w:val="005F152B"/>
    <w:rsid w:val="005F5908"/>
    <w:rsid w:val="005F75F0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0AB1"/>
    <w:rsid w:val="00611CA5"/>
    <w:rsid w:val="00613E6F"/>
    <w:rsid w:val="006148F1"/>
    <w:rsid w:val="006163C1"/>
    <w:rsid w:val="00616C57"/>
    <w:rsid w:val="00617B9A"/>
    <w:rsid w:val="0062082D"/>
    <w:rsid w:val="00621A5E"/>
    <w:rsid w:val="0062752F"/>
    <w:rsid w:val="00630EFF"/>
    <w:rsid w:val="00632BC3"/>
    <w:rsid w:val="00634518"/>
    <w:rsid w:val="00634B9D"/>
    <w:rsid w:val="0063614D"/>
    <w:rsid w:val="006404B3"/>
    <w:rsid w:val="00640E56"/>
    <w:rsid w:val="00640FD3"/>
    <w:rsid w:val="00641357"/>
    <w:rsid w:val="0064341E"/>
    <w:rsid w:val="00643DF3"/>
    <w:rsid w:val="00645EFA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15C9"/>
    <w:rsid w:val="00663353"/>
    <w:rsid w:val="00663661"/>
    <w:rsid w:val="00664884"/>
    <w:rsid w:val="00666FA1"/>
    <w:rsid w:val="00672487"/>
    <w:rsid w:val="006724F9"/>
    <w:rsid w:val="0067579B"/>
    <w:rsid w:val="00675C45"/>
    <w:rsid w:val="00681E36"/>
    <w:rsid w:val="00682BA7"/>
    <w:rsid w:val="00684EFF"/>
    <w:rsid w:val="0069172E"/>
    <w:rsid w:val="006928C9"/>
    <w:rsid w:val="00693A46"/>
    <w:rsid w:val="006956E6"/>
    <w:rsid w:val="006A0FE1"/>
    <w:rsid w:val="006A29D0"/>
    <w:rsid w:val="006A3048"/>
    <w:rsid w:val="006A6166"/>
    <w:rsid w:val="006A6758"/>
    <w:rsid w:val="006A7065"/>
    <w:rsid w:val="006A7269"/>
    <w:rsid w:val="006A7273"/>
    <w:rsid w:val="006A766E"/>
    <w:rsid w:val="006A7DF0"/>
    <w:rsid w:val="006B06AE"/>
    <w:rsid w:val="006B1A13"/>
    <w:rsid w:val="006B435D"/>
    <w:rsid w:val="006B461C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C664E"/>
    <w:rsid w:val="006D0986"/>
    <w:rsid w:val="006D3BEE"/>
    <w:rsid w:val="006D46EC"/>
    <w:rsid w:val="006D4EAB"/>
    <w:rsid w:val="006D500F"/>
    <w:rsid w:val="006D58AA"/>
    <w:rsid w:val="006D6B92"/>
    <w:rsid w:val="006D7B89"/>
    <w:rsid w:val="006E0D4A"/>
    <w:rsid w:val="006E2561"/>
    <w:rsid w:val="006E27DF"/>
    <w:rsid w:val="006E35B6"/>
    <w:rsid w:val="006E3EAC"/>
    <w:rsid w:val="006F1400"/>
    <w:rsid w:val="006F14CA"/>
    <w:rsid w:val="006F219A"/>
    <w:rsid w:val="006F4330"/>
    <w:rsid w:val="006F4CDD"/>
    <w:rsid w:val="006F5EAB"/>
    <w:rsid w:val="007002BC"/>
    <w:rsid w:val="00700417"/>
    <w:rsid w:val="00701551"/>
    <w:rsid w:val="00701DDC"/>
    <w:rsid w:val="007046A1"/>
    <w:rsid w:val="00705BF3"/>
    <w:rsid w:val="00705C6A"/>
    <w:rsid w:val="00707207"/>
    <w:rsid w:val="00714FF1"/>
    <w:rsid w:val="00721E07"/>
    <w:rsid w:val="00722A6D"/>
    <w:rsid w:val="00723727"/>
    <w:rsid w:val="00726A13"/>
    <w:rsid w:val="00727EA0"/>
    <w:rsid w:val="007302B9"/>
    <w:rsid w:val="007303A4"/>
    <w:rsid w:val="007340FF"/>
    <w:rsid w:val="0073485C"/>
    <w:rsid w:val="00734A9D"/>
    <w:rsid w:val="00737D43"/>
    <w:rsid w:val="007402B2"/>
    <w:rsid w:val="0074223A"/>
    <w:rsid w:val="00743CDE"/>
    <w:rsid w:val="00744A1F"/>
    <w:rsid w:val="00747408"/>
    <w:rsid w:val="00750779"/>
    <w:rsid w:val="00751E9E"/>
    <w:rsid w:val="0075280F"/>
    <w:rsid w:val="0075521E"/>
    <w:rsid w:val="0076058E"/>
    <w:rsid w:val="0076100E"/>
    <w:rsid w:val="007612C3"/>
    <w:rsid w:val="00761FF2"/>
    <w:rsid w:val="007633F4"/>
    <w:rsid w:val="00764050"/>
    <w:rsid w:val="0076633D"/>
    <w:rsid w:val="00766FEF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7D4"/>
    <w:rsid w:val="007914A4"/>
    <w:rsid w:val="00791A45"/>
    <w:rsid w:val="007937DD"/>
    <w:rsid w:val="00794D0A"/>
    <w:rsid w:val="007959FF"/>
    <w:rsid w:val="00796506"/>
    <w:rsid w:val="007A0706"/>
    <w:rsid w:val="007A18A1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6D1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104F"/>
    <w:rsid w:val="007D1AD1"/>
    <w:rsid w:val="007D1E0C"/>
    <w:rsid w:val="007D3F72"/>
    <w:rsid w:val="007E280E"/>
    <w:rsid w:val="007E3861"/>
    <w:rsid w:val="007F0194"/>
    <w:rsid w:val="007F0726"/>
    <w:rsid w:val="007F0B14"/>
    <w:rsid w:val="007F2F93"/>
    <w:rsid w:val="007F3432"/>
    <w:rsid w:val="007F5198"/>
    <w:rsid w:val="007F6269"/>
    <w:rsid w:val="007F6294"/>
    <w:rsid w:val="007F739E"/>
    <w:rsid w:val="00802406"/>
    <w:rsid w:val="00802AE4"/>
    <w:rsid w:val="00802E0C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52AF"/>
    <w:rsid w:val="0081711A"/>
    <w:rsid w:val="00817CC9"/>
    <w:rsid w:val="0082355E"/>
    <w:rsid w:val="0082553C"/>
    <w:rsid w:val="00830B6C"/>
    <w:rsid w:val="00831268"/>
    <w:rsid w:val="00833B95"/>
    <w:rsid w:val="0083451B"/>
    <w:rsid w:val="008368B3"/>
    <w:rsid w:val="00841D60"/>
    <w:rsid w:val="0084406F"/>
    <w:rsid w:val="00846FB6"/>
    <w:rsid w:val="00850D05"/>
    <w:rsid w:val="00851604"/>
    <w:rsid w:val="00852767"/>
    <w:rsid w:val="00855212"/>
    <w:rsid w:val="00860325"/>
    <w:rsid w:val="008630E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81D65"/>
    <w:rsid w:val="00882832"/>
    <w:rsid w:val="00882A5D"/>
    <w:rsid w:val="00882BDF"/>
    <w:rsid w:val="008873B5"/>
    <w:rsid w:val="00887A93"/>
    <w:rsid w:val="00891734"/>
    <w:rsid w:val="008924DA"/>
    <w:rsid w:val="00892A9E"/>
    <w:rsid w:val="00892B81"/>
    <w:rsid w:val="00893834"/>
    <w:rsid w:val="00893EBB"/>
    <w:rsid w:val="00895F70"/>
    <w:rsid w:val="0089632C"/>
    <w:rsid w:val="008975ED"/>
    <w:rsid w:val="0089792A"/>
    <w:rsid w:val="00897C0D"/>
    <w:rsid w:val="008A0253"/>
    <w:rsid w:val="008A11DF"/>
    <w:rsid w:val="008A16DE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E2F"/>
    <w:rsid w:val="008D0F3A"/>
    <w:rsid w:val="008D2173"/>
    <w:rsid w:val="008D28F8"/>
    <w:rsid w:val="008D406D"/>
    <w:rsid w:val="008D4ABA"/>
    <w:rsid w:val="008D4E68"/>
    <w:rsid w:val="008D517E"/>
    <w:rsid w:val="008D5C95"/>
    <w:rsid w:val="008D678D"/>
    <w:rsid w:val="008D718C"/>
    <w:rsid w:val="008D794D"/>
    <w:rsid w:val="008E06AD"/>
    <w:rsid w:val="008E1633"/>
    <w:rsid w:val="008E41AA"/>
    <w:rsid w:val="008E78C7"/>
    <w:rsid w:val="008F014E"/>
    <w:rsid w:val="008F0402"/>
    <w:rsid w:val="008F20B2"/>
    <w:rsid w:val="008F3C65"/>
    <w:rsid w:val="008F43A4"/>
    <w:rsid w:val="008F4736"/>
    <w:rsid w:val="008F6858"/>
    <w:rsid w:val="008F7F0D"/>
    <w:rsid w:val="00903866"/>
    <w:rsid w:val="009047F1"/>
    <w:rsid w:val="009056AE"/>
    <w:rsid w:val="00907D49"/>
    <w:rsid w:val="009105D1"/>
    <w:rsid w:val="0091310C"/>
    <w:rsid w:val="00913E08"/>
    <w:rsid w:val="00914526"/>
    <w:rsid w:val="00914A9F"/>
    <w:rsid w:val="00914C67"/>
    <w:rsid w:val="009152C6"/>
    <w:rsid w:val="009157C0"/>
    <w:rsid w:val="00923C35"/>
    <w:rsid w:val="0092573C"/>
    <w:rsid w:val="009261DF"/>
    <w:rsid w:val="00927148"/>
    <w:rsid w:val="00930253"/>
    <w:rsid w:val="009304F8"/>
    <w:rsid w:val="00931C37"/>
    <w:rsid w:val="009334B1"/>
    <w:rsid w:val="009367FB"/>
    <w:rsid w:val="0093723A"/>
    <w:rsid w:val="00940C94"/>
    <w:rsid w:val="00941262"/>
    <w:rsid w:val="009414F5"/>
    <w:rsid w:val="00943C10"/>
    <w:rsid w:val="00943C33"/>
    <w:rsid w:val="0094521A"/>
    <w:rsid w:val="009455E9"/>
    <w:rsid w:val="00945B14"/>
    <w:rsid w:val="00945CEB"/>
    <w:rsid w:val="0094633D"/>
    <w:rsid w:val="00946465"/>
    <w:rsid w:val="00946551"/>
    <w:rsid w:val="0095072B"/>
    <w:rsid w:val="009535BA"/>
    <w:rsid w:val="00953F0E"/>
    <w:rsid w:val="009542AF"/>
    <w:rsid w:val="0095624F"/>
    <w:rsid w:val="00956660"/>
    <w:rsid w:val="009576D0"/>
    <w:rsid w:val="0096268E"/>
    <w:rsid w:val="009671A9"/>
    <w:rsid w:val="00967BA9"/>
    <w:rsid w:val="009702D5"/>
    <w:rsid w:val="00970622"/>
    <w:rsid w:val="009718E5"/>
    <w:rsid w:val="00985A3F"/>
    <w:rsid w:val="00990153"/>
    <w:rsid w:val="009901AD"/>
    <w:rsid w:val="009903F4"/>
    <w:rsid w:val="0099166D"/>
    <w:rsid w:val="0099264A"/>
    <w:rsid w:val="0099340C"/>
    <w:rsid w:val="00994911"/>
    <w:rsid w:val="00994A40"/>
    <w:rsid w:val="009A11B3"/>
    <w:rsid w:val="009A1667"/>
    <w:rsid w:val="009A1AD3"/>
    <w:rsid w:val="009A215A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4F25"/>
    <w:rsid w:val="009B6479"/>
    <w:rsid w:val="009B7233"/>
    <w:rsid w:val="009C2842"/>
    <w:rsid w:val="009C355A"/>
    <w:rsid w:val="009C3903"/>
    <w:rsid w:val="009C3C52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553B"/>
    <w:rsid w:val="009F5C5A"/>
    <w:rsid w:val="009F6C62"/>
    <w:rsid w:val="00A02A12"/>
    <w:rsid w:val="00A0340A"/>
    <w:rsid w:val="00A037AC"/>
    <w:rsid w:val="00A050FF"/>
    <w:rsid w:val="00A071CF"/>
    <w:rsid w:val="00A102A3"/>
    <w:rsid w:val="00A10870"/>
    <w:rsid w:val="00A1151C"/>
    <w:rsid w:val="00A12066"/>
    <w:rsid w:val="00A145D0"/>
    <w:rsid w:val="00A15239"/>
    <w:rsid w:val="00A15820"/>
    <w:rsid w:val="00A15B33"/>
    <w:rsid w:val="00A160D4"/>
    <w:rsid w:val="00A17718"/>
    <w:rsid w:val="00A203BA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04AE"/>
    <w:rsid w:val="00A4484E"/>
    <w:rsid w:val="00A4586A"/>
    <w:rsid w:val="00A4787F"/>
    <w:rsid w:val="00A50696"/>
    <w:rsid w:val="00A517F1"/>
    <w:rsid w:val="00A5186C"/>
    <w:rsid w:val="00A51AFC"/>
    <w:rsid w:val="00A52867"/>
    <w:rsid w:val="00A52D93"/>
    <w:rsid w:val="00A61480"/>
    <w:rsid w:val="00A62365"/>
    <w:rsid w:val="00A6248F"/>
    <w:rsid w:val="00A63629"/>
    <w:rsid w:val="00A63CFB"/>
    <w:rsid w:val="00A64775"/>
    <w:rsid w:val="00A64E81"/>
    <w:rsid w:val="00A6613A"/>
    <w:rsid w:val="00A66E14"/>
    <w:rsid w:val="00A67CCD"/>
    <w:rsid w:val="00A7000E"/>
    <w:rsid w:val="00A7349B"/>
    <w:rsid w:val="00A73ACA"/>
    <w:rsid w:val="00A75CDF"/>
    <w:rsid w:val="00A761D0"/>
    <w:rsid w:val="00A8021F"/>
    <w:rsid w:val="00A809F1"/>
    <w:rsid w:val="00A84AA4"/>
    <w:rsid w:val="00A869C5"/>
    <w:rsid w:val="00A8781E"/>
    <w:rsid w:val="00A95152"/>
    <w:rsid w:val="00AA0881"/>
    <w:rsid w:val="00AA1B42"/>
    <w:rsid w:val="00AA60CF"/>
    <w:rsid w:val="00AA6465"/>
    <w:rsid w:val="00AA69AA"/>
    <w:rsid w:val="00AA7BBC"/>
    <w:rsid w:val="00AA7C4A"/>
    <w:rsid w:val="00AB0894"/>
    <w:rsid w:val="00AB28D9"/>
    <w:rsid w:val="00AB2FEE"/>
    <w:rsid w:val="00AB3088"/>
    <w:rsid w:val="00AC4F35"/>
    <w:rsid w:val="00AC577A"/>
    <w:rsid w:val="00AC7716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3ECB"/>
    <w:rsid w:val="00AE546F"/>
    <w:rsid w:val="00AE62CD"/>
    <w:rsid w:val="00AE76EB"/>
    <w:rsid w:val="00AE7FCA"/>
    <w:rsid w:val="00AF0D9E"/>
    <w:rsid w:val="00AF2A11"/>
    <w:rsid w:val="00AF3466"/>
    <w:rsid w:val="00AF36FD"/>
    <w:rsid w:val="00AF641F"/>
    <w:rsid w:val="00AF7054"/>
    <w:rsid w:val="00B0156F"/>
    <w:rsid w:val="00B03537"/>
    <w:rsid w:val="00B04951"/>
    <w:rsid w:val="00B066C7"/>
    <w:rsid w:val="00B06F1B"/>
    <w:rsid w:val="00B105DE"/>
    <w:rsid w:val="00B13638"/>
    <w:rsid w:val="00B14894"/>
    <w:rsid w:val="00B235D3"/>
    <w:rsid w:val="00B23C8A"/>
    <w:rsid w:val="00B2443E"/>
    <w:rsid w:val="00B26547"/>
    <w:rsid w:val="00B26B11"/>
    <w:rsid w:val="00B3048C"/>
    <w:rsid w:val="00B321F3"/>
    <w:rsid w:val="00B333C2"/>
    <w:rsid w:val="00B34C54"/>
    <w:rsid w:val="00B37A2C"/>
    <w:rsid w:val="00B461CA"/>
    <w:rsid w:val="00B55108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1691"/>
    <w:rsid w:val="00B7438A"/>
    <w:rsid w:val="00B760D8"/>
    <w:rsid w:val="00B8067C"/>
    <w:rsid w:val="00B80BC4"/>
    <w:rsid w:val="00B832A9"/>
    <w:rsid w:val="00B8464C"/>
    <w:rsid w:val="00B85F62"/>
    <w:rsid w:val="00B86063"/>
    <w:rsid w:val="00B90A4E"/>
    <w:rsid w:val="00B93545"/>
    <w:rsid w:val="00B944E1"/>
    <w:rsid w:val="00B94790"/>
    <w:rsid w:val="00B954E1"/>
    <w:rsid w:val="00B954F4"/>
    <w:rsid w:val="00B95FF6"/>
    <w:rsid w:val="00B9725D"/>
    <w:rsid w:val="00BB11AD"/>
    <w:rsid w:val="00BB16EE"/>
    <w:rsid w:val="00BB35F9"/>
    <w:rsid w:val="00BB4274"/>
    <w:rsid w:val="00BB58E4"/>
    <w:rsid w:val="00BB76FE"/>
    <w:rsid w:val="00BB79B8"/>
    <w:rsid w:val="00BB7F5A"/>
    <w:rsid w:val="00BC26B4"/>
    <w:rsid w:val="00BC49EC"/>
    <w:rsid w:val="00BC671E"/>
    <w:rsid w:val="00BD0015"/>
    <w:rsid w:val="00BD166D"/>
    <w:rsid w:val="00BD25D7"/>
    <w:rsid w:val="00BD3E07"/>
    <w:rsid w:val="00BD639C"/>
    <w:rsid w:val="00BE0767"/>
    <w:rsid w:val="00BE0CE5"/>
    <w:rsid w:val="00BE1B65"/>
    <w:rsid w:val="00BE2B5C"/>
    <w:rsid w:val="00BE4B0E"/>
    <w:rsid w:val="00BE61B7"/>
    <w:rsid w:val="00BF1472"/>
    <w:rsid w:val="00BF7730"/>
    <w:rsid w:val="00C01CCA"/>
    <w:rsid w:val="00C034E9"/>
    <w:rsid w:val="00C0377B"/>
    <w:rsid w:val="00C06ADC"/>
    <w:rsid w:val="00C07849"/>
    <w:rsid w:val="00C1003C"/>
    <w:rsid w:val="00C10D1A"/>
    <w:rsid w:val="00C12C88"/>
    <w:rsid w:val="00C12F4E"/>
    <w:rsid w:val="00C17A8A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5AD4"/>
    <w:rsid w:val="00C4651B"/>
    <w:rsid w:val="00C50D44"/>
    <w:rsid w:val="00C51CE1"/>
    <w:rsid w:val="00C51CF4"/>
    <w:rsid w:val="00C53C85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2710"/>
    <w:rsid w:val="00C82A57"/>
    <w:rsid w:val="00C84AC8"/>
    <w:rsid w:val="00C85CB8"/>
    <w:rsid w:val="00C9017A"/>
    <w:rsid w:val="00C91215"/>
    <w:rsid w:val="00C9241A"/>
    <w:rsid w:val="00C9604F"/>
    <w:rsid w:val="00C96B1A"/>
    <w:rsid w:val="00C97C96"/>
    <w:rsid w:val="00C97EBD"/>
    <w:rsid w:val="00CA07E3"/>
    <w:rsid w:val="00CA2FC5"/>
    <w:rsid w:val="00CA3489"/>
    <w:rsid w:val="00CA3D05"/>
    <w:rsid w:val="00CA408E"/>
    <w:rsid w:val="00CA4BC2"/>
    <w:rsid w:val="00CA68C5"/>
    <w:rsid w:val="00CA705E"/>
    <w:rsid w:val="00CB0932"/>
    <w:rsid w:val="00CB0BC2"/>
    <w:rsid w:val="00CB1817"/>
    <w:rsid w:val="00CB28EE"/>
    <w:rsid w:val="00CB689C"/>
    <w:rsid w:val="00CC13E6"/>
    <w:rsid w:val="00CC4A8F"/>
    <w:rsid w:val="00CC601B"/>
    <w:rsid w:val="00CC70E8"/>
    <w:rsid w:val="00CC7F10"/>
    <w:rsid w:val="00CD1FC5"/>
    <w:rsid w:val="00CD595E"/>
    <w:rsid w:val="00CD60C7"/>
    <w:rsid w:val="00CD6C23"/>
    <w:rsid w:val="00CD748F"/>
    <w:rsid w:val="00CD7F55"/>
    <w:rsid w:val="00CE0862"/>
    <w:rsid w:val="00CE1755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1062"/>
    <w:rsid w:val="00D23603"/>
    <w:rsid w:val="00D23FA3"/>
    <w:rsid w:val="00D26C47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2964"/>
    <w:rsid w:val="00D52B49"/>
    <w:rsid w:val="00D53318"/>
    <w:rsid w:val="00D563B7"/>
    <w:rsid w:val="00D56615"/>
    <w:rsid w:val="00D57F94"/>
    <w:rsid w:val="00D64A83"/>
    <w:rsid w:val="00D651CC"/>
    <w:rsid w:val="00D665F1"/>
    <w:rsid w:val="00D67585"/>
    <w:rsid w:val="00D73270"/>
    <w:rsid w:val="00D7391E"/>
    <w:rsid w:val="00D74F93"/>
    <w:rsid w:val="00D75590"/>
    <w:rsid w:val="00D75BC6"/>
    <w:rsid w:val="00D80672"/>
    <w:rsid w:val="00D81C73"/>
    <w:rsid w:val="00D82C64"/>
    <w:rsid w:val="00D86923"/>
    <w:rsid w:val="00D87A27"/>
    <w:rsid w:val="00D917CE"/>
    <w:rsid w:val="00D9545B"/>
    <w:rsid w:val="00DA0666"/>
    <w:rsid w:val="00DA5909"/>
    <w:rsid w:val="00DA5991"/>
    <w:rsid w:val="00DA7055"/>
    <w:rsid w:val="00DA78EE"/>
    <w:rsid w:val="00DB5432"/>
    <w:rsid w:val="00DB54E0"/>
    <w:rsid w:val="00DB54F3"/>
    <w:rsid w:val="00DB55B6"/>
    <w:rsid w:val="00DB5EB5"/>
    <w:rsid w:val="00DB67FD"/>
    <w:rsid w:val="00DB6C79"/>
    <w:rsid w:val="00DB7A63"/>
    <w:rsid w:val="00DC032B"/>
    <w:rsid w:val="00DC0671"/>
    <w:rsid w:val="00DC1CF8"/>
    <w:rsid w:val="00DC4D30"/>
    <w:rsid w:val="00DC507B"/>
    <w:rsid w:val="00DC5A5A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EFB"/>
    <w:rsid w:val="00DE0561"/>
    <w:rsid w:val="00DE38D3"/>
    <w:rsid w:val="00DE3D69"/>
    <w:rsid w:val="00DE63B0"/>
    <w:rsid w:val="00DE6A6E"/>
    <w:rsid w:val="00DE6EA2"/>
    <w:rsid w:val="00DE70E2"/>
    <w:rsid w:val="00DF32DD"/>
    <w:rsid w:val="00DF43DA"/>
    <w:rsid w:val="00DF54DA"/>
    <w:rsid w:val="00E00555"/>
    <w:rsid w:val="00E0555D"/>
    <w:rsid w:val="00E074CD"/>
    <w:rsid w:val="00E10936"/>
    <w:rsid w:val="00E10AE4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72BE"/>
    <w:rsid w:val="00E57A95"/>
    <w:rsid w:val="00E60A77"/>
    <w:rsid w:val="00E6285F"/>
    <w:rsid w:val="00E6354D"/>
    <w:rsid w:val="00E63673"/>
    <w:rsid w:val="00E64486"/>
    <w:rsid w:val="00E73279"/>
    <w:rsid w:val="00E73B23"/>
    <w:rsid w:val="00E75EC5"/>
    <w:rsid w:val="00E80380"/>
    <w:rsid w:val="00E80FE9"/>
    <w:rsid w:val="00E8214C"/>
    <w:rsid w:val="00E84BC5"/>
    <w:rsid w:val="00E8737A"/>
    <w:rsid w:val="00E90643"/>
    <w:rsid w:val="00E90A49"/>
    <w:rsid w:val="00E91E71"/>
    <w:rsid w:val="00E92D7B"/>
    <w:rsid w:val="00E9342F"/>
    <w:rsid w:val="00E93549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509E"/>
    <w:rsid w:val="00EA6C46"/>
    <w:rsid w:val="00EA6E62"/>
    <w:rsid w:val="00EB0E02"/>
    <w:rsid w:val="00EB44A8"/>
    <w:rsid w:val="00EB7700"/>
    <w:rsid w:val="00EB7778"/>
    <w:rsid w:val="00EC04D7"/>
    <w:rsid w:val="00EC1520"/>
    <w:rsid w:val="00EC2A42"/>
    <w:rsid w:val="00EC3498"/>
    <w:rsid w:val="00EC43D0"/>
    <w:rsid w:val="00EC4CFE"/>
    <w:rsid w:val="00EC5E84"/>
    <w:rsid w:val="00EC6B47"/>
    <w:rsid w:val="00ED0263"/>
    <w:rsid w:val="00ED2B15"/>
    <w:rsid w:val="00ED4DE9"/>
    <w:rsid w:val="00ED56B6"/>
    <w:rsid w:val="00ED5C43"/>
    <w:rsid w:val="00ED68ED"/>
    <w:rsid w:val="00ED6EE1"/>
    <w:rsid w:val="00ED7237"/>
    <w:rsid w:val="00ED74C4"/>
    <w:rsid w:val="00EE1882"/>
    <w:rsid w:val="00EE2F8A"/>
    <w:rsid w:val="00EE33CC"/>
    <w:rsid w:val="00EE3973"/>
    <w:rsid w:val="00EE4126"/>
    <w:rsid w:val="00EE531F"/>
    <w:rsid w:val="00EE742A"/>
    <w:rsid w:val="00EF134E"/>
    <w:rsid w:val="00EF372C"/>
    <w:rsid w:val="00F0037D"/>
    <w:rsid w:val="00F015C1"/>
    <w:rsid w:val="00F03D4A"/>
    <w:rsid w:val="00F0790A"/>
    <w:rsid w:val="00F102DF"/>
    <w:rsid w:val="00F10EA1"/>
    <w:rsid w:val="00F12071"/>
    <w:rsid w:val="00F16C6D"/>
    <w:rsid w:val="00F17DA5"/>
    <w:rsid w:val="00F17F99"/>
    <w:rsid w:val="00F212B4"/>
    <w:rsid w:val="00F24A27"/>
    <w:rsid w:val="00F24C19"/>
    <w:rsid w:val="00F30F8F"/>
    <w:rsid w:val="00F31745"/>
    <w:rsid w:val="00F31DF5"/>
    <w:rsid w:val="00F32CA2"/>
    <w:rsid w:val="00F345FB"/>
    <w:rsid w:val="00F3724D"/>
    <w:rsid w:val="00F37F07"/>
    <w:rsid w:val="00F42019"/>
    <w:rsid w:val="00F4462A"/>
    <w:rsid w:val="00F46426"/>
    <w:rsid w:val="00F47942"/>
    <w:rsid w:val="00F50AD0"/>
    <w:rsid w:val="00F51319"/>
    <w:rsid w:val="00F5355B"/>
    <w:rsid w:val="00F535B6"/>
    <w:rsid w:val="00F5528E"/>
    <w:rsid w:val="00F55645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40E1"/>
    <w:rsid w:val="00F86DF8"/>
    <w:rsid w:val="00F86FE3"/>
    <w:rsid w:val="00F9042B"/>
    <w:rsid w:val="00F916C2"/>
    <w:rsid w:val="00F91E0B"/>
    <w:rsid w:val="00F9273D"/>
    <w:rsid w:val="00F93D18"/>
    <w:rsid w:val="00F93DFE"/>
    <w:rsid w:val="00FA295A"/>
    <w:rsid w:val="00FA354F"/>
    <w:rsid w:val="00FA4FD1"/>
    <w:rsid w:val="00FA6DC1"/>
    <w:rsid w:val="00FB141A"/>
    <w:rsid w:val="00FB1BAE"/>
    <w:rsid w:val="00FB2AD9"/>
    <w:rsid w:val="00FC1781"/>
    <w:rsid w:val="00FC1DA2"/>
    <w:rsid w:val="00FC235B"/>
    <w:rsid w:val="00FC3A60"/>
    <w:rsid w:val="00FC5D23"/>
    <w:rsid w:val="00FC5FC6"/>
    <w:rsid w:val="00FD2EED"/>
    <w:rsid w:val="00FD6D6F"/>
    <w:rsid w:val="00FD72FC"/>
    <w:rsid w:val="00FE1A35"/>
    <w:rsid w:val="00FE3507"/>
    <w:rsid w:val="00FE5387"/>
    <w:rsid w:val="00FE5D2B"/>
    <w:rsid w:val="00FF0A97"/>
    <w:rsid w:val="00FF227C"/>
    <w:rsid w:val="00FF2CF1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Heading1">
    <w:name w:val="heading 1"/>
    <w:basedOn w:val="Normal"/>
    <w:next w:val="Normal"/>
    <w:link w:val="Heading1Char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aliases w:val="Heading 2 Char Char Char,Heading 2 Char1 Char Char Char"/>
    <w:basedOn w:val="Normal"/>
    <w:next w:val="Normal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0E189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uiPriority w:val="99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Header">
    <w:name w:val="header"/>
    <w:basedOn w:val="Normal"/>
    <w:rsid w:val="00075021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uiPriority w:val="20"/>
    <w:qFormat/>
    <w:rsid w:val="004E12E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F41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Heading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DefaultParagraphFont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Heading1Char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Footer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Footer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FooterChar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FooterChar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5D0"/>
    <w:rPr>
      <w:b/>
      <w:bCs/>
    </w:rPr>
  </w:style>
  <w:style w:type="paragraph" w:styleId="NoSpacing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653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DCB"/>
  </w:style>
  <w:style w:type="character" w:customStyle="1" w:styleId="CommentTextChar">
    <w:name w:val="Comment Text Char"/>
    <w:basedOn w:val="DefaultParagraphFont"/>
    <w:link w:val="CommentText"/>
    <w:rsid w:val="00653DCB"/>
    <w:rPr>
      <w:rFonts w:ascii="Calibri" w:eastAsia="Calibri" w:hAnsi="Calibri" w:cs="Arial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DefaultParagraphFont"/>
    <w:rsid w:val="00B7438A"/>
  </w:style>
  <w:style w:type="paragraph" w:customStyle="1" w:styleId="paragraph">
    <w:name w:val="paragraph"/>
    <w:basedOn w:val="Normal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C2231"/>
  </w:style>
  <w:style w:type="character" w:customStyle="1" w:styleId="Heading5Char">
    <w:name w:val="Heading 5 Char"/>
    <w:basedOn w:val="DefaultParagraphFont"/>
    <w:link w:val="Heading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Heading4Char">
    <w:name w:val="Heading 4 Char"/>
    <w:basedOn w:val="DefaultParagraphFont"/>
    <w:link w:val="Heading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ListParagraph">
    <w:name w:val="List Paragraph"/>
    <w:basedOn w:val="Normal"/>
    <w:uiPriority w:val="34"/>
    <w:rsid w:val="008C756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C7F24"/>
    <w:rPr>
      <w:color w:val="373D41" w:themeColor="followedHyperlink"/>
      <w:u w:val="single"/>
    </w:rPr>
  </w:style>
  <w:style w:type="paragraph" w:customStyle="1" w:styleId="P68B1DB1-Normal1">
    <w:name w:val="P68B1DB1-Normal1"/>
    <w:basedOn w:val="Normal"/>
    <w:rsid w:val="002F5759"/>
    <w:rPr>
      <w:rFonts w:asciiTheme="minorHAnsi" w:eastAsia="Times New Roman" w:hAnsiTheme="minorHAnsi" w:cstheme="minorHAnsi"/>
      <w:b/>
      <w:sz w:val="32"/>
      <w:lang w:bidi="he-IL"/>
    </w:rPr>
  </w:style>
  <w:style w:type="paragraph" w:customStyle="1" w:styleId="P68B1DB1-Normal2">
    <w:name w:val="P68B1DB1-Normal2"/>
    <w:basedOn w:val="Normal"/>
    <w:rsid w:val="002F5759"/>
    <w:rPr>
      <w:rFonts w:asciiTheme="minorHAnsi" w:eastAsia="Times New Roman" w:hAnsiTheme="minorHAnsi" w:cstheme="minorHAnsi"/>
      <w:b/>
      <w:sz w:val="24"/>
      <w:lang w:bidi="he-IL"/>
    </w:rPr>
  </w:style>
  <w:style w:type="paragraph" w:customStyle="1" w:styleId="P68B1DB1-Normal3">
    <w:name w:val="P68B1DB1-Normal3"/>
    <w:basedOn w:val="Normal"/>
    <w:rsid w:val="00243BE3"/>
    <w:rPr>
      <w:rFonts w:asciiTheme="minorHAnsi" w:eastAsia="Times New Roman" w:hAnsiTheme="minorHAnsi" w:cstheme="minorHAnsi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150-ann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Props1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Michela Campi</cp:lastModifiedBy>
  <cp:revision>6</cp:revision>
  <cp:lastPrinted>2023-02-16T11:24:00Z</cp:lastPrinted>
  <dcterms:created xsi:type="dcterms:W3CDTF">2023-02-14T10:49:00Z</dcterms:created>
  <dcterms:modified xsi:type="dcterms:W3CDTF">2023-02-16T11:25:00Z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