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F019F" w14:textId="605946C7" w:rsidR="000B66BA" w:rsidRDefault="000B66BA" w:rsidP="000B66BA">
      <w:pPr>
        <w:jc w:val="center"/>
        <w:rPr>
          <w:rFonts w:ascii="Arial" w:hAnsi="Arial"/>
          <w:b/>
          <w:bCs/>
          <w:color w:val="2E74B5"/>
          <w:spacing w:val="-10"/>
          <w:sz w:val="32"/>
          <w:szCs w:val="32"/>
        </w:rPr>
      </w:pPr>
      <w:bookmarkStart w:id="0" w:name="_Hlk71644054"/>
      <w:bookmarkStart w:id="1" w:name="_Hlk71702710"/>
      <w:bookmarkStart w:id="2" w:name="_Hlk71647679"/>
      <w:bookmarkStart w:id="3" w:name="_Hlk71648185"/>
      <w:bookmarkStart w:id="4" w:name="_Hlk71705724"/>
      <w:r>
        <w:rPr>
          <w:rFonts w:ascii="Arial" w:hAnsi="Arial"/>
          <w:b/>
          <w:bCs/>
          <w:color w:val="2E74B5"/>
          <w:spacing w:val="-10"/>
          <w:sz w:val="32"/>
          <w:szCs w:val="32"/>
        </w:rPr>
        <w:t xml:space="preserve">Economia dell’idrogeno: alta pressione </w:t>
      </w:r>
      <w:r w:rsidR="008500EC">
        <w:rPr>
          <w:rFonts w:ascii="Arial" w:hAnsi="Arial"/>
          <w:b/>
          <w:bCs/>
          <w:color w:val="2E74B5"/>
          <w:spacing w:val="-10"/>
          <w:sz w:val="32"/>
          <w:szCs w:val="32"/>
        </w:rPr>
        <w:t>per un efficiente stoccaggio energetico</w:t>
      </w:r>
    </w:p>
    <w:p w14:paraId="5BFD2871" w14:textId="77777777" w:rsidR="00A95BDC" w:rsidRDefault="00A95BDC" w:rsidP="000B66BA">
      <w:pPr>
        <w:jc w:val="center"/>
        <w:rPr>
          <w:rFonts w:ascii="Arial" w:hAnsi="Arial"/>
          <w:b/>
          <w:bCs/>
          <w:color w:val="2E74B5"/>
          <w:spacing w:val="-10"/>
          <w:sz w:val="32"/>
          <w:szCs w:val="32"/>
        </w:rPr>
      </w:pPr>
    </w:p>
    <w:p w14:paraId="40F65C4C" w14:textId="62997420" w:rsidR="00E411EC" w:rsidRDefault="000B66BA" w:rsidP="00CC70E8">
      <w:pPr>
        <w:jc w:val="center"/>
        <w:rPr>
          <w:rFonts w:ascii="Arial" w:hAnsi="Arial"/>
          <w:b/>
          <w:bCs/>
          <w:i/>
          <w:iCs/>
          <w:color w:val="7F7F7F"/>
          <w:sz w:val="24"/>
          <w:szCs w:val="24"/>
        </w:rPr>
      </w:pPr>
      <w:r w:rsidRPr="00084C98">
        <w:rPr>
          <w:rFonts w:ascii="Arial" w:hAnsi="Arial"/>
          <w:b/>
          <w:bCs/>
          <w:i/>
          <w:iCs/>
          <w:color w:val="7F7F7F"/>
          <w:sz w:val="24"/>
          <w:szCs w:val="24"/>
        </w:rPr>
        <w:t>Atlas Copco</w:t>
      </w:r>
      <w:r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, </w:t>
      </w:r>
      <w:r w:rsidR="00814D2C">
        <w:rPr>
          <w:rFonts w:ascii="Arial" w:hAnsi="Arial"/>
          <w:b/>
          <w:bCs/>
          <w:i/>
          <w:iCs/>
          <w:color w:val="7F7F7F"/>
          <w:sz w:val="24"/>
          <w:szCs w:val="24"/>
        </w:rPr>
        <w:t>con</w:t>
      </w:r>
      <w:r w:rsidR="004E414A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 </w:t>
      </w:r>
      <w:r w:rsidR="005C179F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più di </w:t>
      </w:r>
      <w:r w:rsidR="004E414A">
        <w:rPr>
          <w:rFonts w:ascii="Arial" w:hAnsi="Arial"/>
          <w:b/>
          <w:bCs/>
          <w:i/>
          <w:iCs/>
          <w:color w:val="7F7F7F"/>
          <w:sz w:val="24"/>
          <w:szCs w:val="24"/>
        </w:rPr>
        <w:t>sessant</w:t>
      </w:r>
      <w:r w:rsidR="00814D2C">
        <w:rPr>
          <w:rFonts w:ascii="Arial" w:hAnsi="Arial"/>
          <w:b/>
          <w:bCs/>
          <w:i/>
          <w:iCs/>
          <w:color w:val="7F7F7F"/>
          <w:sz w:val="24"/>
          <w:szCs w:val="24"/>
        </w:rPr>
        <w:t>’anni di esperienza nella compression</w:t>
      </w:r>
      <w:r w:rsidR="00B3433A">
        <w:rPr>
          <w:rFonts w:ascii="Arial" w:hAnsi="Arial"/>
          <w:b/>
          <w:bCs/>
          <w:i/>
          <w:iCs/>
          <w:color w:val="7F7F7F"/>
          <w:sz w:val="24"/>
          <w:szCs w:val="24"/>
        </w:rPr>
        <w:t>e</w:t>
      </w:r>
      <w:r w:rsidR="00814D2C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 di gas naturale e idrogeno, è pronta a supportare la nuova sfida </w:t>
      </w:r>
    </w:p>
    <w:p w14:paraId="345104D0" w14:textId="74356F29" w:rsidR="00653652" w:rsidRPr="00084C98" w:rsidRDefault="00814D2C" w:rsidP="00CC70E8">
      <w:pPr>
        <w:jc w:val="center"/>
        <w:rPr>
          <w:rFonts w:ascii="Arial" w:hAnsi="Arial"/>
          <w:b/>
          <w:bCs/>
          <w:i/>
          <w:iCs/>
          <w:color w:val="7F7F7F"/>
          <w:sz w:val="24"/>
          <w:szCs w:val="24"/>
        </w:rPr>
      </w:pPr>
      <w:r>
        <w:rPr>
          <w:rFonts w:ascii="Arial" w:hAnsi="Arial"/>
          <w:b/>
          <w:bCs/>
          <w:i/>
          <w:iCs/>
          <w:color w:val="7F7F7F"/>
          <w:sz w:val="24"/>
          <w:szCs w:val="24"/>
        </w:rPr>
        <w:t>della green economy</w:t>
      </w:r>
      <w:r w:rsidR="00084C98" w:rsidRPr="00084C98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 </w:t>
      </w:r>
    </w:p>
    <w:p w14:paraId="44B960A7" w14:textId="16BDD03F" w:rsidR="00F74B49" w:rsidRPr="006956E6" w:rsidRDefault="00F74B49" w:rsidP="00DF54DA">
      <w:pPr>
        <w:jc w:val="center"/>
        <w:rPr>
          <w:rFonts w:ascii="Arial" w:hAnsi="Arial"/>
          <w:b/>
          <w:bCs/>
          <w:color w:val="2E74B5"/>
          <w:spacing w:val="-10"/>
          <w:sz w:val="16"/>
          <w:szCs w:val="16"/>
        </w:rPr>
      </w:pPr>
    </w:p>
    <w:p w14:paraId="79E927C1" w14:textId="13A95CA9" w:rsidR="000B66BA" w:rsidRDefault="000B66BA" w:rsidP="00DF54DA">
      <w:pPr>
        <w:jc w:val="center"/>
        <w:rPr>
          <w:rFonts w:ascii="Arial" w:hAnsi="Arial"/>
          <w:b/>
          <w:bCs/>
          <w:color w:val="2E74B5"/>
          <w:spacing w:val="-10"/>
          <w:sz w:val="32"/>
          <w:szCs w:val="32"/>
        </w:rPr>
      </w:pPr>
    </w:p>
    <w:p w14:paraId="635479FD" w14:textId="77777777" w:rsidR="002F1F5B" w:rsidRDefault="002F1F5B" w:rsidP="00DF54DA">
      <w:pPr>
        <w:jc w:val="center"/>
        <w:rPr>
          <w:rFonts w:ascii="Arial" w:hAnsi="Arial"/>
          <w:b/>
          <w:bCs/>
          <w:color w:val="2E74B5"/>
          <w:spacing w:val="-10"/>
          <w:sz w:val="32"/>
          <w:szCs w:val="32"/>
        </w:rPr>
      </w:pPr>
    </w:p>
    <w:p w14:paraId="68818A7D" w14:textId="2BEADC12" w:rsidR="002F1F5B" w:rsidRDefault="00F0037D" w:rsidP="002F1F5B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2"/>
          <w:szCs w:val="22"/>
        </w:rPr>
      </w:pPr>
      <w:r w:rsidRPr="00D4502C">
        <w:rPr>
          <w:rFonts w:ascii="Arial" w:eastAsia="Times New Roman" w:hAnsi="Arial" w:cs="Arial"/>
          <w:color w:val="949EA5" w:themeColor="text1" w:themeTint="80"/>
          <w:sz w:val="22"/>
          <w:szCs w:val="22"/>
        </w:rPr>
        <w:t xml:space="preserve">Cinisello Balsamo, </w:t>
      </w:r>
      <w:r w:rsidR="00B2347F">
        <w:rPr>
          <w:rFonts w:ascii="Arial" w:eastAsia="Times New Roman" w:hAnsi="Arial" w:cs="Arial"/>
          <w:color w:val="949EA5" w:themeColor="text1" w:themeTint="80"/>
          <w:sz w:val="22"/>
          <w:szCs w:val="22"/>
        </w:rPr>
        <w:t>19</w:t>
      </w:r>
      <w:r w:rsidR="00914C67">
        <w:rPr>
          <w:rFonts w:ascii="Arial" w:eastAsia="Times New Roman" w:hAnsi="Arial" w:cs="Arial"/>
          <w:color w:val="949EA5" w:themeColor="text1" w:themeTint="80"/>
          <w:sz w:val="22"/>
          <w:szCs w:val="22"/>
        </w:rPr>
        <w:t xml:space="preserve"> </w:t>
      </w:r>
      <w:r w:rsidR="00E411EC">
        <w:rPr>
          <w:rFonts w:ascii="Arial" w:eastAsia="Times New Roman" w:hAnsi="Arial" w:cs="Arial"/>
          <w:color w:val="949EA5" w:themeColor="text1" w:themeTint="80"/>
          <w:sz w:val="22"/>
          <w:szCs w:val="22"/>
        </w:rPr>
        <w:t>maggio</w:t>
      </w:r>
      <w:r w:rsidR="00E73B23">
        <w:rPr>
          <w:rFonts w:ascii="Arial" w:eastAsia="Times New Roman" w:hAnsi="Arial" w:cs="Arial"/>
          <w:color w:val="949EA5" w:themeColor="text1" w:themeTint="80"/>
          <w:sz w:val="22"/>
          <w:szCs w:val="22"/>
        </w:rPr>
        <w:t xml:space="preserve"> </w:t>
      </w:r>
      <w:r w:rsidR="003C125C" w:rsidRPr="00D4502C">
        <w:rPr>
          <w:rFonts w:ascii="Arial" w:eastAsia="Times New Roman" w:hAnsi="Arial" w:cs="Arial"/>
          <w:color w:val="949EA5" w:themeColor="text1" w:themeTint="80"/>
          <w:sz w:val="22"/>
          <w:szCs w:val="22"/>
        </w:rPr>
        <w:t>202</w:t>
      </w:r>
      <w:r w:rsidR="001B35F4">
        <w:rPr>
          <w:rFonts w:ascii="Arial" w:eastAsia="Times New Roman" w:hAnsi="Arial" w:cs="Arial"/>
          <w:color w:val="949EA5" w:themeColor="text1" w:themeTint="80"/>
          <w:sz w:val="22"/>
          <w:szCs w:val="22"/>
        </w:rPr>
        <w:t>1</w:t>
      </w:r>
      <w:bookmarkStart w:id="5" w:name="_Hlk24707475"/>
    </w:p>
    <w:p w14:paraId="4CD49D75" w14:textId="77777777" w:rsidR="002F1F5B" w:rsidRDefault="002F1F5B" w:rsidP="002F1F5B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2"/>
          <w:szCs w:val="22"/>
        </w:rPr>
      </w:pPr>
    </w:p>
    <w:p w14:paraId="2D3EDF21" w14:textId="23177673" w:rsidR="00B830B5" w:rsidRPr="008E3F4F" w:rsidRDefault="000868B4" w:rsidP="002F1F5B">
      <w:pPr>
        <w:pStyle w:val="s19"/>
        <w:spacing w:before="0" w:beforeAutospacing="0" w:after="150" w:afterAutospacing="0"/>
        <w:jc w:val="both"/>
        <w:rPr>
          <w:rFonts w:ascii="Arial" w:hAnsi="Arial" w:cs="Arial"/>
          <w:color w:val="949EA5" w:themeColor="text1" w:themeTint="80"/>
          <w:sz w:val="22"/>
          <w:szCs w:val="22"/>
        </w:rPr>
      </w:pPr>
      <w:r w:rsidRPr="00814D2C">
        <w:rPr>
          <w:rFonts w:ascii="Arial" w:hAnsi="Arial"/>
          <w:color w:val="949EA5" w:themeColor="text1" w:themeTint="80"/>
          <w:sz w:val="22"/>
          <w:szCs w:val="22"/>
        </w:rPr>
        <w:t xml:space="preserve">I compressori hanno un ruolo fondamentale </w:t>
      </w:r>
      <w:r>
        <w:rPr>
          <w:rFonts w:ascii="Arial" w:hAnsi="Arial"/>
          <w:color w:val="949EA5" w:themeColor="text1" w:themeTint="80"/>
          <w:sz w:val="22"/>
          <w:szCs w:val="22"/>
        </w:rPr>
        <w:t>per “</w:t>
      </w:r>
      <w:r w:rsidRPr="00814D2C">
        <w:rPr>
          <w:rFonts w:ascii="Arial" w:hAnsi="Arial"/>
          <w:color w:val="949EA5" w:themeColor="text1" w:themeTint="80"/>
          <w:sz w:val="22"/>
          <w:szCs w:val="22"/>
        </w:rPr>
        <w:t>l’economia dell’idrogeno”</w:t>
      </w:r>
      <w:r w:rsidR="00E411EC">
        <w:rPr>
          <w:rFonts w:ascii="Arial" w:hAnsi="Arial"/>
          <w:color w:val="949EA5" w:themeColor="text1" w:themeTint="80"/>
          <w:sz w:val="22"/>
          <w:szCs w:val="22"/>
        </w:rPr>
        <w:t>:</w:t>
      </w:r>
      <w:r>
        <w:rPr>
          <w:rFonts w:ascii="Arial" w:hAnsi="Arial"/>
          <w:color w:val="949EA5" w:themeColor="text1" w:themeTint="80"/>
          <w:sz w:val="22"/>
          <w:szCs w:val="22"/>
        </w:rPr>
        <w:t xml:space="preserve"> questo gas, infatti, </w:t>
      </w:r>
      <w:r>
        <w:rPr>
          <w:rFonts w:ascii="Arial" w:hAnsi="Arial" w:cs="Arial"/>
          <w:color w:val="949EA5" w:themeColor="text1" w:themeTint="80"/>
          <w:sz w:val="22"/>
          <w:szCs w:val="22"/>
        </w:rPr>
        <w:t>p</w:t>
      </w:r>
      <w:r w:rsidRPr="00814D2C">
        <w:rPr>
          <w:rFonts w:ascii="Arial" w:hAnsi="Arial" w:cs="Arial"/>
          <w:color w:val="949EA5" w:themeColor="text1" w:themeTint="80"/>
          <w:sz w:val="22"/>
          <w:szCs w:val="22"/>
        </w:rPr>
        <w:t>er essere utilizzato in modo efficiente deve essere immagazzinato ad alta pressione, aumenta</w:t>
      </w:r>
      <w:r>
        <w:rPr>
          <w:rFonts w:ascii="Arial" w:hAnsi="Arial" w:cs="Arial"/>
          <w:color w:val="949EA5" w:themeColor="text1" w:themeTint="80"/>
          <w:sz w:val="22"/>
          <w:szCs w:val="22"/>
        </w:rPr>
        <w:t xml:space="preserve">ndo </w:t>
      </w:r>
      <w:r w:rsidRPr="00814D2C">
        <w:rPr>
          <w:rFonts w:ascii="Arial" w:hAnsi="Arial" w:cs="Arial"/>
          <w:color w:val="949EA5" w:themeColor="text1" w:themeTint="80"/>
          <w:sz w:val="22"/>
          <w:szCs w:val="22"/>
        </w:rPr>
        <w:t>la densità</w:t>
      </w:r>
      <w:r>
        <w:rPr>
          <w:rFonts w:ascii="Arial" w:hAnsi="Arial" w:cs="Arial"/>
          <w:color w:val="949EA5" w:themeColor="text1" w:themeTint="80"/>
          <w:sz w:val="22"/>
          <w:szCs w:val="22"/>
        </w:rPr>
        <w:t xml:space="preserve"> energetica per volume. </w:t>
      </w:r>
      <w:r w:rsidR="00063541" w:rsidRPr="00B830B5">
        <w:rPr>
          <w:rFonts w:ascii="Arial" w:hAnsi="Arial"/>
          <w:color w:val="949EA5" w:themeColor="text1" w:themeTint="80"/>
          <w:sz w:val="22"/>
          <w:szCs w:val="22"/>
        </w:rPr>
        <w:t xml:space="preserve">In funzione del contesto in cui l’idrogeno è applicato, </w:t>
      </w:r>
      <w:r w:rsidR="00814D2C" w:rsidRPr="00B830B5">
        <w:rPr>
          <w:rFonts w:ascii="Arial" w:hAnsi="Arial"/>
          <w:color w:val="949EA5" w:themeColor="text1" w:themeTint="80"/>
          <w:sz w:val="22"/>
          <w:szCs w:val="22"/>
        </w:rPr>
        <w:t>è possibile identificare</w:t>
      </w:r>
      <w:r w:rsidR="00063541" w:rsidRPr="00B830B5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814D2C" w:rsidRPr="00B830B5">
        <w:rPr>
          <w:rFonts w:ascii="Arial" w:hAnsi="Arial"/>
          <w:color w:val="949EA5" w:themeColor="text1" w:themeTint="80"/>
          <w:sz w:val="22"/>
          <w:szCs w:val="22"/>
        </w:rPr>
        <w:t>la pressione</w:t>
      </w:r>
      <w:r w:rsidR="00912FA4" w:rsidRPr="00B830B5">
        <w:rPr>
          <w:rFonts w:ascii="Arial" w:hAnsi="Arial"/>
          <w:color w:val="949EA5" w:themeColor="text1" w:themeTint="80"/>
          <w:sz w:val="22"/>
          <w:szCs w:val="22"/>
        </w:rPr>
        <w:t xml:space="preserve"> più adatta a cui deve essere sottoposto, per garantire il miglior equilibrio fra spesa energetica</w:t>
      </w:r>
      <w:r w:rsidR="005C179F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F82F62" w:rsidRPr="00B830B5">
        <w:rPr>
          <w:rFonts w:ascii="Arial" w:hAnsi="Arial"/>
          <w:color w:val="949EA5" w:themeColor="text1" w:themeTint="80"/>
          <w:sz w:val="22"/>
          <w:szCs w:val="22"/>
        </w:rPr>
        <w:t xml:space="preserve">e spazio </w:t>
      </w:r>
      <w:r w:rsidR="00912FA4" w:rsidRPr="00B830B5">
        <w:rPr>
          <w:rFonts w:ascii="Arial" w:hAnsi="Arial"/>
          <w:color w:val="949EA5" w:themeColor="text1" w:themeTint="80"/>
          <w:sz w:val="22"/>
          <w:szCs w:val="22"/>
        </w:rPr>
        <w:t>disponibile</w:t>
      </w:r>
      <w:r w:rsidR="00F82F62" w:rsidRPr="00B830B5">
        <w:rPr>
          <w:rFonts w:ascii="Arial" w:hAnsi="Arial"/>
          <w:color w:val="949EA5" w:themeColor="text1" w:themeTint="80"/>
          <w:sz w:val="22"/>
          <w:szCs w:val="22"/>
        </w:rPr>
        <w:t xml:space="preserve"> per l’accumulo.</w:t>
      </w:r>
      <w:r w:rsidR="0094533E" w:rsidRPr="00B830B5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</w:p>
    <w:p w14:paraId="6424CAF3" w14:textId="5058E404" w:rsidR="00B830B5" w:rsidRDefault="00B830B5" w:rsidP="00B830B5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  <w:r w:rsidRPr="00024C5D">
        <w:rPr>
          <w:rFonts w:ascii="Arial" w:hAnsi="Arial"/>
          <w:color w:val="949EA5" w:themeColor="text1" w:themeTint="80"/>
          <w:sz w:val="22"/>
          <w:szCs w:val="22"/>
        </w:rPr>
        <w:t xml:space="preserve">Atlas Copco ha </w:t>
      </w:r>
      <w:r w:rsidR="000565CA" w:rsidRPr="00024C5D">
        <w:rPr>
          <w:rFonts w:ascii="Arial" w:hAnsi="Arial"/>
          <w:color w:val="949EA5" w:themeColor="text1" w:themeTint="80"/>
          <w:sz w:val="22"/>
          <w:szCs w:val="22"/>
        </w:rPr>
        <w:t xml:space="preserve">più di </w:t>
      </w:r>
      <w:r w:rsidRPr="00024C5D">
        <w:rPr>
          <w:rFonts w:ascii="Arial" w:hAnsi="Arial"/>
          <w:color w:val="949EA5" w:themeColor="text1" w:themeTint="80"/>
          <w:sz w:val="22"/>
          <w:szCs w:val="22"/>
        </w:rPr>
        <w:t>sessant’anni di esperienza</w:t>
      </w:r>
      <w:r w:rsidRPr="002E5B39">
        <w:rPr>
          <w:rFonts w:ascii="Arial" w:hAnsi="Arial"/>
          <w:color w:val="949EA5" w:themeColor="text1" w:themeTint="80"/>
          <w:sz w:val="22"/>
          <w:szCs w:val="22"/>
        </w:rPr>
        <w:t xml:space="preserve"> nella compression</w:t>
      </w:r>
      <w:r>
        <w:rPr>
          <w:rFonts w:ascii="Arial" w:hAnsi="Arial"/>
          <w:color w:val="949EA5" w:themeColor="text1" w:themeTint="80"/>
          <w:sz w:val="22"/>
          <w:szCs w:val="22"/>
        </w:rPr>
        <w:t xml:space="preserve">e </w:t>
      </w:r>
      <w:r w:rsidRPr="002E5B39">
        <w:rPr>
          <w:rFonts w:ascii="Arial" w:hAnsi="Arial"/>
          <w:color w:val="949EA5" w:themeColor="text1" w:themeTint="80"/>
          <w:sz w:val="22"/>
          <w:szCs w:val="22"/>
        </w:rPr>
        <w:t>di gas</w:t>
      </w:r>
      <w:r w:rsidR="0052470C">
        <w:rPr>
          <w:rFonts w:ascii="Arial" w:hAnsi="Arial"/>
          <w:color w:val="949EA5" w:themeColor="text1" w:themeTint="80"/>
          <w:sz w:val="22"/>
          <w:szCs w:val="22"/>
        </w:rPr>
        <w:t xml:space="preserve"> naturale e idrogeno, </w:t>
      </w:r>
      <w:r w:rsidR="002E1652">
        <w:rPr>
          <w:rFonts w:ascii="Arial" w:hAnsi="Arial"/>
          <w:color w:val="949EA5" w:themeColor="text1" w:themeTint="80"/>
          <w:sz w:val="22"/>
          <w:szCs w:val="22"/>
        </w:rPr>
        <w:t>e</w:t>
      </w:r>
      <w:r w:rsidR="005C179F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2E1652">
        <w:rPr>
          <w:rFonts w:ascii="Arial" w:hAnsi="Arial"/>
          <w:color w:val="949EA5" w:themeColor="text1" w:themeTint="80"/>
          <w:sz w:val="22"/>
          <w:szCs w:val="22"/>
        </w:rPr>
        <w:t xml:space="preserve">una base installata nel mondo di </w:t>
      </w:r>
      <w:r w:rsidR="00E411EC">
        <w:rPr>
          <w:rFonts w:ascii="Arial" w:hAnsi="Arial"/>
          <w:color w:val="949EA5" w:themeColor="text1" w:themeTint="80"/>
          <w:sz w:val="22"/>
          <w:szCs w:val="22"/>
        </w:rPr>
        <w:t>circa</w:t>
      </w:r>
      <w:r w:rsidRPr="000868B4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294E95">
        <w:rPr>
          <w:rFonts w:ascii="Arial" w:hAnsi="Arial"/>
          <w:color w:val="949EA5" w:themeColor="text1" w:themeTint="80"/>
          <w:sz w:val="22"/>
          <w:szCs w:val="22"/>
        </w:rPr>
        <w:t>un migliaio di</w:t>
      </w:r>
      <w:r w:rsidRPr="000868B4">
        <w:rPr>
          <w:rFonts w:ascii="Arial" w:hAnsi="Arial"/>
          <w:color w:val="949EA5" w:themeColor="text1" w:themeTint="80"/>
          <w:sz w:val="22"/>
          <w:szCs w:val="22"/>
        </w:rPr>
        <w:t xml:space="preserve"> compressori </w:t>
      </w:r>
      <w:r w:rsidR="00E411EC">
        <w:rPr>
          <w:rFonts w:ascii="Arial" w:hAnsi="Arial"/>
          <w:color w:val="949EA5" w:themeColor="text1" w:themeTint="80"/>
          <w:sz w:val="22"/>
          <w:szCs w:val="22"/>
        </w:rPr>
        <w:t xml:space="preserve">di cui </w:t>
      </w:r>
      <w:r w:rsidR="0094776E">
        <w:rPr>
          <w:rFonts w:ascii="Arial" w:hAnsi="Arial"/>
          <w:color w:val="949EA5" w:themeColor="text1" w:themeTint="80"/>
          <w:sz w:val="22"/>
          <w:szCs w:val="22"/>
        </w:rPr>
        <w:t>quindici</w:t>
      </w:r>
      <w:r w:rsidR="00E411EC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006F05">
        <w:rPr>
          <w:rFonts w:ascii="Arial" w:hAnsi="Arial"/>
          <w:color w:val="949EA5" w:themeColor="text1" w:themeTint="80"/>
          <w:sz w:val="22"/>
          <w:szCs w:val="22"/>
        </w:rPr>
        <w:t>utilizzati</w:t>
      </w:r>
      <w:r w:rsidR="00E411EC">
        <w:rPr>
          <w:rFonts w:ascii="Arial" w:hAnsi="Arial"/>
          <w:color w:val="949EA5" w:themeColor="text1" w:themeTint="80"/>
          <w:sz w:val="22"/>
          <w:szCs w:val="22"/>
        </w:rPr>
        <w:t xml:space="preserve"> in Italia per comprimere </w:t>
      </w:r>
      <w:r w:rsidR="00006F05">
        <w:rPr>
          <w:rFonts w:ascii="Arial" w:hAnsi="Arial"/>
          <w:color w:val="949EA5" w:themeColor="text1" w:themeTint="80"/>
          <w:sz w:val="22"/>
          <w:szCs w:val="22"/>
        </w:rPr>
        <w:t>l’</w:t>
      </w:r>
      <w:r w:rsidR="00E411EC">
        <w:rPr>
          <w:rFonts w:ascii="Arial" w:hAnsi="Arial"/>
          <w:color w:val="949EA5" w:themeColor="text1" w:themeTint="80"/>
          <w:sz w:val="22"/>
          <w:szCs w:val="22"/>
        </w:rPr>
        <w:t>idrogeno</w:t>
      </w:r>
      <w:r>
        <w:rPr>
          <w:rFonts w:ascii="Arial" w:hAnsi="Arial"/>
          <w:color w:val="949EA5" w:themeColor="text1" w:themeTint="80"/>
          <w:sz w:val="22"/>
          <w:szCs w:val="22"/>
        </w:rPr>
        <w:t xml:space="preserve">. L’azienda </w:t>
      </w:r>
      <w:r w:rsidR="00E411EC">
        <w:rPr>
          <w:rFonts w:ascii="Arial" w:hAnsi="Arial"/>
          <w:color w:val="949EA5" w:themeColor="text1" w:themeTint="80"/>
          <w:sz w:val="22"/>
          <w:szCs w:val="22"/>
        </w:rPr>
        <w:t>annovera tra i suoi prodotti</w:t>
      </w:r>
      <w:r w:rsidR="00E411EC" w:rsidRPr="002E5B39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Pr="002E5B39">
        <w:rPr>
          <w:rFonts w:ascii="Arial" w:hAnsi="Arial"/>
          <w:color w:val="949EA5" w:themeColor="text1" w:themeTint="80"/>
          <w:sz w:val="22"/>
          <w:szCs w:val="22"/>
        </w:rPr>
        <w:t xml:space="preserve"> una gamma d</w:t>
      </w:r>
      <w:r>
        <w:rPr>
          <w:rFonts w:ascii="Arial" w:hAnsi="Arial"/>
          <w:color w:val="949EA5" w:themeColor="text1" w:themeTint="80"/>
          <w:sz w:val="22"/>
          <w:szCs w:val="22"/>
        </w:rPr>
        <w:t xml:space="preserve">i compressori </w:t>
      </w:r>
      <w:r w:rsidRPr="002E5B39">
        <w:rPr>
          <w:rFonts w:ascii="Arial" w:hAnsi="Arial"/>
          <w:color w:val="949EA5" w:themeColor="text1" w:themeTint="80"/>
          <w:sz w:val="22"/>
          <w:szCs w:val="22"/>
        </w:rPr>
        <w:t>ampia e modulare con un range di pressioni che può giungere fino a 1.000bar</w:t>
      </w:r>
      <w:r w:rsidR="00024C5D">
        <w:rPr>
          <w:rFonts w:ascii="Arial" w:hAnsi="Arial"/>
          <w:color w:val="949EA5" w:themeColor="text1" w:themeTint="80"/>
          <w:sz w:val="22"/>
          <w:szCs w:val="22"/>
        </w:rPr>
        <w:t>(*)</w:t>
      </w:r>
      <w:r w:rsidR="00C72B66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>
        <w:rPr>
          <w:rFonts w:ascii="Arial" w:hAnsi="Arial"/>
          <w:color w:val="949EA5" w:themeColor="text1" w:themeTint="80"/>
          <w:sz w:val="22"/>
          <w:szCs w:val="22"/>
        </w:rPr>
        <w:t xml:space="preserve">per </w:t>
      </w:r>
      <w:r w:rsidRPr="002E5B39">
        <w:rPr>
          <w:rFonts w:ascii="Arial" w:hAnsi="Arial"/>
          <w:color w:val="949EA5" w:themeColor="text1" w:themeTint="80"/>
          <w:sz w:val="22"/>
          <w:szCs w:val="22"/>
        </w:rPr>
        <w:t xml:space="preserve">soddisfare le esigenze dei diversi settori di applicazione.  </w:t>
      </w:r>
    </w:p>
    <w:p w14:paraId="0C689E0E" w14:textId="77777777" w:rsidR="006E39D3" w:rsidRDefault="00C00161" w:rsidP="003B739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  <w:r w:rsidRPr="004F6B84">
        <w:rPr>
          <w:rFonts w:ascii="Arial" w:hAnsi="Arial"/>
          <w:color w:val="949EA5" w:themeColor="text1" w:themeTint="80"/>
          <w:sz w:val="22"/>
          <w:szCs w:val="22"/>
        </w:rPr>
        <w:t xml:space="preserve">Di seguito </w:t>
      </w:r>
      <w:r w:rsidR="00322E2E" w:rsidRPr="004F6B84">
        <w:rPr>
          <w:rFonts w:ascii="Arial" w:hAnsi="Arial"/>
          <w:color w:val="949EA5" w:themeColor="text1" w:themeTint="80"/>
          <w:sz w:val="22"/>
          <w:szCs w:val="22"/>
        </w:rPr>
        <w:t>alcune aree applicative nelle quali l’utilizzo dell’idrogeno sarà determinante nei prossimi anni con l’indicazione, per ciascun</w:t>
      </w:r>
      <w:r w:rsidR="00E411EC">
        <w:rPr>
          <w:rFonts w:ascii="Arial" w:hAnsi="Arial"/>
          <w:color w:val="949EA5" w:themeColor="text1" w:themeTint="80"/>
          <w:sz w:val="22"/>
          <w:szCs w:val="22"/>
        </w:rPr>
        <w:t>a</w:t>
      </w:r>
      <w:r w:rsidR="00322E2E" w:rsidRPr="004F6B84">
        <w:rPr>
          <w:rFonts w:ascii="Arial" w:hAnsi="Arial"/>
          <w:color w:val="949EA5" w:themeColor="text1" w:themeTint="80"/>
          <w:sz w:val="22"/>
          <w:szCs w:val="22"/>
        </w:rPr>
        <w:t xml:space="preserve"> di ess</w:t>
      </w:r>
      <w:r w:rsidR="00BF0995" w:rsidRPr="004F6B84">
        <w:rPr>
          <w:rFonts w:ascii="Arial" w:hAnsi="Arial"/>
          <w:color w:val="949EA5" w:themeColor="text1" w:themeTint="80"/>
          <w:sz w:val="22"/>
          <w:szCs w:val="22"/>
        </w:rPr>
        <w:t xml:space="preserve">e, </w:t>
      </w:r>
      <w:r w:rsidR="00322E2E" w:rsidRPr="004F6B84">
        <w:rPr>
          <w:rFonts w:ascii="Arial" w:hAnsi="Arial"/>
          <w:color w:val="949EA5" w:themeColor="text1" w:themeTint="80"/>
          <w:sz w:val="22"/>
          <w:szCs w:val="22"/>
        </w:rPr>
        <w:t>della pressione di riferimento</w:t>
      </w:r>
      <w:r w:rsidR="000868B4" w:rsidRPr="004F6B84">
        <w:rPr>
          <w:rFonts w:ascii="Arial" w:hAnsi="Arial"/>
          <w:color w:val="949EA5" w:themeColor="text1" w:themeTint="80"/>
          <w:sz w:val="22"/>
          <w:szCs w:val="22"/>
        </w:rPr>
        <w:t>.</w:t>
      </w:r>
    </w:p>
    <w:p w14:paraId="2B145FFD" w14:textId="77777777" w:rsidR="003B7395" w:rsidRDefault="003B7395" w:rsidP="0094776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</w:p>
    <w:p w14:paraId="1624CBAD" w14:textId="1414D180" w:rsidR="00582762" w:rsidRDefault="00B830B5" w:rsidP="0094776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  <w:r w:rsidRPr="00024C5D">
        <w:rPr>
          <w:rFonts w:ascii="Arial" w:hAnsi="Arial"/>
          <w:color w:val="949EA5" w:themeColor="text1" w:themeTint="80"/>
          <w:sz w:val="22"/>
          <w:szCs w:val="22"/>
        </w:rPr>
        <w:t>In ambiente industriale</w:t>
      </w:r>
      <w:r w:rsidR="00E411EC">
        <w:rPr>
          <w:rFonts w:ascii="Arial" w:hAnsi="Arial"/>
          <w:color w:val="949EA5" w:themeColor="text1" w:themeTint="80"/>
          <w:sz w:val="22"/>
          <w:szCs w:val="22"/>
        </w:rPr>
        <w:t>,</w:t>
      </w:r>
      <w:r w:rsidR="004F6B84" w:rsidRPr="004F6B84">
        <w:rPr>
          <w:rFonts w:ascii="Arial" w:hAnsi="Arial"/>
          <w:color w:val="949EA5" w:themeColor="text1" w:themeTint="80"/>
          <w:sz w:val="22"/>
          <w:szCs w:val="22"/>
        </w:rPr>
        <w:t xml:space="preserve"> l’idrogeno, </w:t>
      </w:r>
      <w:r w:rsidRPr="00A5248E">
        <w:rPr>
          <w:rFonts w:ascii="Arial" w:hAnsi="Arial"/>
          <w:color w:val="949EA5" w:themeColor="text1" w:themeTint="80"/>
          <w:sz w:val="22"/>
          <w:szCs w:val="22"/>
        </w:rPr>
        <w:t>prodotto in loco</w:t>
      </w:r>
      <w:r w:rsidR="000868B4" w:rsidRPr="00A5248E">
        <w:rPr>
          <w:rFonts w:ascii="Arial" w:hAnsi="Arial"/>
          <w:color w:val="949EA5" w:themeColor="text1" w:themeTint="80"/>
          <w:sz w:val="22"/>
          <w:szCs w:val="22"/>
        </w:rPr>
        <w:t>,</w:t>
      </w:r>
      <w:r w:rsidRPr="00A5248E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Pr="004F6B84">
        <w:rPr>
          <w:rFonts w:ascii="Arial" w:hAnsi="Arial"/>
          <w:color w:val="949EA5" w:themeColor="text1" w:themeTint="80"/>
          <w:sz w:val="22"/>
          <w:szCs w:val="22"/>
        </w:rPr>
        <w:t>è solitamente immagazzinato a 250bar. La stessa pressione è utilizzata oggi nei carri bombolai</w:t>
      </w:r>
      <w:r w:rsidR="006E39D3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2502BE">
        <w:rPr>
          <w:rFonts w:ascii="Arial" w:hAnsi="Arial"/>
          <w:color w:val="949EA5" w:themeColor="text1" w:themeTint="80"/>
          <w:sz w:val="22"/>
          <w:szCs w:val="22"/>
        </w:rPr>
        <w:t xml:space="preserve">usati </w:t>
      </w:r>
      <w:r w:rsidR="005C179F">
        <w:rPr>
          <w:rFonts w:ascii="Arial" w:hAnsi="Arial"/>
          <w:color w:val="949EA5" w:themeColor="text1" w:themeTint="80"/>
          <w:sz w:val="22"/>
          <w:szCs w:val="22"/>
        </w:rPr>
        <w:t>per il suo</w:t>
      </w:r>
      <w:r w:rsidR="006E39D3">
        <w:rPr>
          <w:rFonts w:ascii="Arial" w:hAnsi="Arial"/>
          <w:color w:val="949EA5" w:themeColor="text1" w:themeTint="80"/>
          <w:sz w:val="22"/>
          <w:szCs w:val="22"/>
        </w:rPr>
        <w:t xml:space="preserve"> trasporto</w:t>
      </w:r>
      <w:r w:rsidR="002E0412">
        <w:rPr>
          <w:rFonts w:ascii="Arial" w:hAnsi="Arial"/>
          <w:color w:val="949EA5" w:themeColor="text1" w:themeTint="80"/>
          <w:sz w:val="22"/>
          <w:szCs w:val="22"/>
        </w:rPr>
        <w:t xml:space="preserve">, </w:t>
      </w:r>
      <w:r w:rsidR="00024C5D">
        <w:rPr>
          <w:rFonts w:ascii="Arial" w:hAnsi="Arial"/>
          <w:color w:val="949EA5" w:themeColor="text1" w:themeTint="80"/>
          <w:sz w:val="22"/>
          <w:szCs w:val="22"/>
        </w:rPr>
        <w:t xml:space="preserve">anche se </w:t>
      </w:r>
      <w:r w:rsidR="006E39D3" w:rsidRPr="00024C5D">
        <w:rPr>
          <w:rFonts w:ascii="Arial" w:hAnsi="Arial"/>
          <w:color w:val="949EA5" w:themeColor="text1" w:themeTint="80"/>
          <w:sz w:val="22"/>
          <w:szCs w:val="22"/>
        </w:rPr>
        <w:t xml:space="preserve">si nota in </w:t>
      </w:r>
      <w:r w:rsidR="002E0412" w:rsidRPr="00024C5D">
        <w:rPr>
          <w:rFonts w:ascii="Arial" w:hAnsi="Arial"/>
          <w:color w:val="949EA5" w:themeColor="text1" w:themeTint="80"/>
          <w:sz w:val="22"/>
          <w:szCs w:val="22"/>
        </w:rPr>
        <w:t>E</w:t>
      </w:r>
      <w:r w:rsidR="006E39D3" w:rsidRPr="00024C5D">
        <w:rPr>
          <w:rFonts w:ascii="Arial" w:hAnsi="Arial"/>
          <w:color w:val="949EA5" w:themeColor="text1" w:themeTint="80"/>
          <w:sz w:val="22"/>
          <w:szCs w:val="22"/>
        </w:rPr>
        <w:t xml:space="preserve">uropa una evoluzione verso 300bar e </w:t>
      </w:r>
      <w:r w:rsidR="00024C5D">
        <w:rPr>
          <w:rFonts w:ascii="Arial" w:hAnsi="Arial"/>
          <w:color w:val="949EA5" w:themeColor="text1" w:themeTint="80"/>
          <w:sz w:val="22"/>
          <w:szCs w:val="22"/>
        </w:rPr>
        <w:t xml:space="preserve">i </w:t>
      </w:r>
      <w:r w:rsidR="006E39D3" w:rsidRPr="00024C5D">
        <w:rPr>
          <w:rFonts w:ascii="Arial" w:hAnsi="Arial"/>
          <w:color w:val="949EA5" w:themeColor="text1" w:themeTint="80"/>
          <w:sz w:val="22"/>
          <w:szCs w:val="22"/>
        </w:rPr>
        <w:t>500bar</w:t>
      </w:r>
      <w:r w:rsidR="002502BE">
        <w:rPr>
          <w:rFonts w:ascii="Arial" w:hAnsi="Arial"/>
          <w:color w:val="949EA5" w:themeColor="text1" w:themeTint="80"/>
          <w:sz w:val="22"/>
          <w:szCs w:val="22"/>
        </w:rPr>
        <w:t>:</w:t>
      </w:r>
      <w:r w:rsidR="006E39D3" w:rsidRPr="00024C5D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2502BE">
        <w:rPr>
          <w:rFonts w:ascii="Arial" w:hAnsi="Arial"/>
          <w:color w:val="949EA5" w:themeColor="text1" w:themeTint="80"/>
          <w:sz w:val="22"/>
          <w:szCs w:val="22"/>
        </w:rPr>
        <w:t>a</w:t>
      </w:r>
      <w:r w:rsidR="006E39D3" w:rsidRPr="00024C5D">
        <w:rPr>
          <w:rFonts w:ascii="Arial" w:hAnsi="Arial"/>
          <w:color w:val="949EA5" w:themeColor="text1" w:themeTint="80"/>
          <w:sz w:val="22"/>
          <w:szCs w:val="22"/>
        </w:rPr>
        <w:t xml:space="preserve">lzare la pressione di stoccaggio permette </w:t>
      </w:r>
      <w:r w:rsidR="0052470C">
        <w:rPr>
          <w:rFonts w:ascii="Arial" w:hAnsi="Arial"/>
          <w:color w:val="949EA5" w:themeColor="text1" w:themeTint="80"/>
          <w:sz w:val="22"/>
          <w:szCs w:val="22"/>
        </w:rPr>
        <w:t xml:space="preserve">infatti </w:t>
      </w:r>
      <w:r w:rsidR="006E39D3" w:rsidRPr="00024C5D">
        <w:rPr>
          <w:rFonts w:ascii="Arial" w:hAnsi="Arial"/>
          <w:color w:val="949EA5" w:themeColor="text1" w:themeTint="80"/>
          <w:sz w:val="22"/>
          <w:szCs w:val="22"/>
        </w:rPr>
        <w:t>di immagazzinare maggiori quantitativi di idrogeno per unità di volume consente</w:t>
      </w:r>
      <w:r w:rsidR="0094776E">
        <w:rPr>
          <w:rFonts w:ascii="Arial" w:hAnsi="Arial"/>
          <w:color w:val="949EA5" w:themeColor="text1" w:themeTint="80"/>
          <w:sz w:val="22"/>
          <w:szCs w:val="22"/>
        </w:rPr>
        <w:t>ndo</w:t>
      </w:r>
      <w:r w:rsidR="006E39D3" w:rsidRPr="00024C5D">
        <w:rPr>
          <w:rFonts w:ascii="Arial" w:hAnsi="Arial"/>
          <w:color w:val="949EA5" w:themeColor="text1" w:themeTint="80"/>
          <w:sz w:val="22"/>
          <w:szCs w:val="22"/>
        </w:rPr>
        <w:t xml:space="preserve"> un carico maggiore </w:t>
      </w:r>
      <w:r w:rsidR="0094776E">
        <w:rPr>
          <w:rFonts w:ascii="Arial" w:hAnsi="Arial"/>
          <w:color w:val="949EA5" w:themeColor="text1" w:themeTint="80"/>
          <w:sz w:val="22"/>
          <w:szCs w:val="22"/>
        </w:rPr>
        <w:t xml:space="preserve">e </w:t>
      </w:r>
      <w:r w:rsidR="007B65CA">
        <w:rPr>
          <w:rFonts w:ascii="Arial" w:hAnsi="Arial"/>
          <w:color w:val="949EA5" w:themeColor="text1" w:themeTint="80"/>
          <w:sz w:val="22"/>
          <w:szCs w:val="22"/>
        </w:rPr>
        <w:t>movimentazione</w:t>
      </w:r>
      <w:r w:rsidR="0094776E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6E39D3" w:rsidRPr="00024C5D">
        <w:rPr>
          <w:rFonts w:ascii="Arial" w:hAnsi="Arial"/>
          <w:color w:val="949EA5" w:themeColor="text1" w:themeTint="80"/>
          <w:sz w:val="22"/>
          <w:szCs w:val="22"/>
        </w:rPr>
        <w:t>più efficiente.</w:t>
      </w:r>
    </w:p>
    <w:p w14:paraId="0B491D61" w14:textId="3AD8BA66" w:rsidR="00121394" w:rsidRDefault="00562137" w:rsidP="001213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  <w:r>
        <w:rPr>
          <w:rFonts w:ascii="Arial" w:hAnsi="Arial"/>
          <w:color w:val="949EA5" w:themeColor="text1" w:themeTint="80"/>
          <w:sz w:val="22"/>
          <w:szCs w:val="22"/>
        </w:rPr>
        <w:t>I</w:t>
      </w:r>
      <w:r w:rsidRPr="004F6B84">
        <w:rPr>
          <w:rFonts w:ascii="Arial" w:hAnsi="Arial"/>
          <w:color w:val="949EA5" w:themeColor="text1" w:themeTint="80"/>
          <w:sz w:val="22"/>
          <w:szCs w:val="22"/>
        </w:rPr>
        <w:t xml:space="preserve">l </w:t>
      </w:r>
      <w:r w:rsidR="007B65CA">
        <w:rPr>
          <w:rFonts w:ascii="Arial" w:hAnsi="Arial"/>
          <w:color w:val="949EA5" w:themeColor="text1" w:themeTint="80"/>
          <w:sz w:val="22"/>
          <w:szCs w:val="22"/>
        </w:rPr>
        <w:t xml:space="preserve">settore dei </w:t>
      </w:r>
      <w:r w:rsidRPr="003B7395">
        <w:rPr>
          <w:rFonts w:ascii="Arial" w:hAnsi="Arial"/>
          <w:color w:val="949EA5" w:themeColor="text1" w:themeTint="80"/>
          <w:sz w:val="22"/>
          <w:szCs w:val="22"/>
        </w:rPr>
        <w:t>trasport</w:t>
      </w:r>
      <w:r w:rsidR="007B65CA" w:rsidRPr="003B7395">
        <w:rPr>
          <w:rFonts w:ascii="Arial" w:hAnsi="Arial"/>
          <w:color w:val="949EA5" w:themeColor="text1" w:themeTint="80"/>
          <w:sz w:val="22"/>
          <w:szCs w:val="22"/>
        </w:rPr>
        <w:t>i</w:t>
      </w:r>
      <w:r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391130">
        <w:rPr>
          <w:rFonts w:ascii="Arial" w:hAnsi="Arial"/>
          <w:color w:val="949EA5" w:themeColor="text1" w:themeTint="80"/>
          <w:sz w:val="22"/>
          <w:szCs w:val="22"/>
        </w:rPr>
        <w:t xml:space="preserve">utilizza l’idrogeno a </w:t>
      </w:r>
      <w:r w:rsidR="00391130" w:rsidRPr="004F6B84">
        <w:rPr>
          <w:rFonts w:ascii="Arial" w:hAnsi="Arial"/>
          <w:color w:val="949EA5" w:themeColor="text1" w:themeTint="80"/>
          <w:sz w:val="22"/>
          <w:szCs w:val="22"/>
        </w:rPr>
        <w:t>350bar/35Mpa(**), in particolare per i mezzi pesanti</w:t>
      </w:r>
      <w:r w:rsidR="00391130">
        <w:rPr>
          <w:rFonts w:ascii="Arial" w:hAnsi="Arial"/>
          <w:color w:val="949EA5" w:themeColor="text1" w:themeTint="80"/>
          <w:sz w:val="22"/>
          <w:szCs w:val="22"/>
        </w:rPr>
        <w:t xml:space="preserve">, ed è </w:t>
      </w:r>
      <w:r>
        <w:rPr>
          <w:rFonts w:ascii="Arial" w:hAnsi="Arial"/>
          <w:color w:val="949EA5" w:themeColor="text1" w:themeTint="80"/>
          <w:sz w:val="22"/>
          <w:szCs w:val="22"/>
        </w:rPr>
        <w:t>al momento u</w:t>
      </w:r>
      <w:r w:rsidR="0062664D" w:rsidRPr="004F6B84">
        <w:rPr>
          <w:rFonts w:ascii="Arial" w:hAnsi="Arial"/>
          <w:color w:val="949EA5" w:themeColor="text1" w:themeTint="80"/>
          <w:sz w:val="22"/>
          <w:szCs w:val="22"/>
        </w:rPr>
        <w:t xml:space="preserve">no dei settori di </w:t>
      </w:r>
      <w:r w:rsidR="00322E2E" w:rsidRPr="004F6B84">
        <w:rPr>
          <w:rFonts w:ascii="Arial" w:hAnsi="Arial"/>
          <w:color w:val="949EA5" w:themeColor="text1" w:themeTint="80"/>
          <w:sz w:val="22"/>
          <w:szCs w:val="22"/>
        </w:rPr>
        <w:t>mercato più</w:t>
      </w:r>
      <w:r w:rsidR="0062664D" w:rsidRPr="004F6B84">
        <w:rPr>
          <w:rFonts w:ascii="Arial" w:hAnsi="Arial"/>
          <w:color w:val="949EA5" w:themeColor="text1" w:themeTint="80"/>
          <w:sz w:val="22"/>
          <w:szCs w:val="22"/>
        </w:rPr>
        <w:t xml:space="preserve"> interessant</w:t>
      </w:r>
      <w:r w:rsidR="00F82F62" w:rsidRPr="004F6B84">
        <w:rPr>
          <w:rFonts w:ascii="Arial" w:hAnsi="Arial"/>
          <w:color w:val="949EA5" w:themeColor="text1" w:themeTint="80"/>
          <w:sz w:val="22"/>
          <w:szCs w:val="22"/>
        </w:rPr>
        <w:t>i</w:t>
      </w:r>
      <w:r w:rsidR="00391130">
        <w:rPr>
          <w:rFonts w:ascii="Arial" w:hAnsi="Arial"/>
          <w:color w:val="949EA5" w:themeColor="text1" w:themeTint="80"/>
          <w:sz w:val="22"/>
          <w:szCs w:val="22"/>
        </w:rPr>
        <w:t>.</w:t>
      </w:r>
      <w:r w:rsidR="0094533E" w:rsidRPr="004F6B84">
        <w:rPr>
          <w:rFonts w:ascii="Arial" w:hAnsi="Arial"/>
          <w:color w:val="949EA5" w:themeColor="text1" w:themeTint="80"/>
          <w:sz w:val="22"/>
          <w:szCs w:val="22"/>
        </w:rPr>
        <w:t xml:space="preserve"> Per le </w:t>
      </w:r>
      <w:r w:rsidR="00F663E8" w:rsidRPr="004F6B84">
        <w:rPr>
          <w:rFonts w:ascii="Arial" w:hAnsi="Arial"/>
          <w:color w:val="949EA5" w:themeColor="text1" w:themeTint="80"/>
          <w:sz w:val="22"/>
          <w:szCs w:val="22"/>
        </w:rPr>
        <w:t xml:space="preserve">autovetture si </w:t>
      </w:r>
      <w:r w:rsidR="0094533E" w:rsidRPr="004F6B84">
        <w:rPr>
          <w:rFonts w:ascii="Arial" w:hAnsi="Arial"/>
          <w:color w:val="949EA5" w:themeColor="text1" w:themeTint="80"/>
          <w:sz w:val="22"/>
          <w:szCs w:val="22"/>
        </w:rPr>
        <w:t>sta andando</w:t>
      </w:r>
      <w:r w:rsidR="00391130">
        <w:rPr>
          <w:rFonts w:ascii="Arial" w:hAnsi="Arial"/>
          <w:color w:val="949EA5" w:themeColor="text1" w:themeTint="80"/>
          <w:sz w:val="22"/>
          <w:szCs w:val="22"/>
        </w:rPr>
        <w:t xml:space="preserve"> invece</w:t>
      </w:r>
      <w:r w:rsidR="0094533E" w:rsidRPr="004F6B84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F663E8" w:rsidRPr="004F6B84">
        <w:rPr>
          <w:rFonts w:ascii="Arial" w:hAnsi="Arial"/>
          <w:color w:val="949EA5" w:themeColor="text1" w:themeTint="80"/>
          <w:sz w:val="22"/>
          <w:szCs w:val="22"/>
        </w:rPr>
        <w:t xml:space="preserve">verso 700bar/70Mpa, </w:t>
      </w:r>
      <w:r w:rsidR="0094533E" w:rsidRPr="004F6B84">
        <w:rPr>
          <w:rFonts w:ascii="Arial" w:hAnsi="Arial"/>
          <w:color w:val="949EA5" w:themeColor="text1" w:themeTint="80"/>
          <w:sz w:val="22"/>
          <w:szCs w:val="22"/>
        </w:rPr>
        <w:t xml:space="preserve">in modo da </w:t>
      </w:r>
      <w:r w:rsidR="00F663E8" w:rsidRPr="00653236">
        <w:rPr>
          <w:rFonts w:ascii="Arial" w:hAnsi="Arial"/>
          <w:color w:val="949EA5" w:themeColor="text1" w:themeTint="80"/>
          <w:sz w:val="22"/>
          <w:szCs w:val="22"/>
        </w:rPr>
        <w:t xml:space="preserve">garantire la ricarica veloce e </w:t>
      </w:r>
      <w:r w:rsidR="00F663E8" w:rsidRPr="004F6B84">
        <w:rPr>
          <w:rFonts w:ascii="Arial" w:hAnsi="Arial"/>
          <w:color w:val="949EA5" w:themeColor="text1" w:themeTint="80"/>
          <w:sz w:val="22"/>
          <w:szCs w:val="22"/>
        </w:rPr>
        <w:t xml:space="preserve">aumentare l’autonomia, quindi i </w:t>
      </w:r>
      <w:r w:rsidR="00C938F5" w:rsidRPr="004F6B84">
        <w:rPr>
          <w:rFonts w:ascii="Arial" w:hAnsi="Arial"/>
          <w:color w:val="949EA5" w:themeColor="text1" w:themeTint="80"/>
          <w:sz w:val="22"/>
          <w:szCs w:val="22"/>
        </w:rPr>
        <w:t>ch</w:t>
      </w:r>
      <w:r w:rsidR="00F663E8" w:rsidRPr="004F6B84">
        <w:rPr>
          <w:rFonts w:ascii="Arial" w:hAnsi="Arial"/>
          <w:color w:val="949EA5" w:themeColor="text1" w:themeTint="80"/>
          <w:sz w:val="22"/>
          <w:szCs w:val="22"/>
        </w:rPr>
        <w:t>ilometri percorribili tra un pieno e l’altro.</w:t>
      </w:r>
      <w:r w:rsidR="007B65CA" w:rsidRPr="007B65CA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8500EC">
        <w:rPr>
          <w:rFonts w:ascii="Arial" w:hAnsi="Arial"/>
          <w:color w:val="949EA5" w:themeColor="text1" w:themeTint="80"/>
          <w:sz w:val="22"/>
          <w:szCs w:val="22"/>
        </w:rPr>
        <w:t>Sempre per quanto riguarda il settore dei trasporti,</w:t>
      </w:r>
      <w:r w:rsidR="007B65CA" w:rsidRPr="004F6B84">
        <w:rPr>
          <w:rFonts w:ascii="Arial" w:hAnsi="Arial"/>
          <w:color w:val="949EA5" w:themeColor="text1" w:themeTint="80"/>
          <w:sz w:val="22"/>
          <w:szCs w:val="22"/>
        </w:rPr>
        <w:t xml:space="preserve"> vale la pena citare la regola tecnica approvata dal decreto</w:t>
      </w:r>
      <w:r w:rsidR="007B65CA" w:rsidRPr="006D596B">
        <w:rPr>
          <w:rFonts w:ascii="Arial" w:hAnsi="Arial"/>
          <w:color w:val="949EA5" w:themeColor="text1" w:themeTint="80"/>
          <w:sz w:val="22"/>
          <w:szCs w:val="22"/>
        </w:rPr>
        <w:t xml:space="preserve"> del </w:t>
      </w:r>
      <w:r w:rsidR="007B65CA">
        <w:rPr>
          <w:rFonts w:ascii="Arial" w:hAnsi="Arial"/>
          <w:color w:val="949EA5" w:themeColor="text1" w:themeTint="80"/>
          <w:sz w:val="22"/>
          <w:szCs w:val="22"/>
        </w:rPr>
        <w:t>M</w:t>
      </w:r>
      <w:r w:rsidR="007B65CA" w:rsidRPr="006D596B">
        <w:rPr>
          <w:rFonts w:ascii="Arial" w:hAnsi="Arial"/>
          <w:color w:val="949EA5" w:themeColor="text1" w:themeTint="80"/>
          <w:sz w:val="22"/>
          <w:szCs w:val="22"/>
        </w:rPr>
        <w:t xml:space="preserve">inistero dell’Interno </w:t>
      </w:r>
      <w:r w:rsidR="007B65CA">
        <w:rPr>
          <w:rFonts w:ascii="Arial" w:hAnsi="Arial"/>
          <w:color w:val="949EA5" w:themeColor="text1" w:themeTint="80"/>
          <w:sz w:val="22"/>
          <w:szCs w:val="22"/>
        </w:rPr>
        <w:t xml:space="preserve">il </w:t>
      </w:r>
      <w:r w:rsidR="007B65CA" w:rsidRPr="006D596B">
        <w:rPr>
          <w:rFonts w:ascii="Arial" w:hAnsi="Arial"/>
          <w:color w:val="949EA5" w:themeColor="text1" w:themeTint="80"/>
          <w:sz w:val="22"/>
          <w:szCs w:val="22"/>
        </w:rPr>
        <w:t>23</w:t>
      </w:r>
      <w:r w:rsidR="007B65CA">
        <w:rPr>
          <w:rFonts w:ascii="Arial" w:hAnsi="Arial"/>
          <w:color w:val="949EA5" w:themeColor="text1" w:themeTint="80"/>
          <w:sz w:val="22"/>
          <w:szCs w:val="22"/>
        </w:rPr>
        <w:t xml:space="preserve"> ottobre </w:t>
      </w:r>
      <w:r w:rsidR="007B65CA" w:rsidRPr="006D596B">
        <w:rPr>
          <w:rFonts w:ascii="Arial" w:hAnsi="Arial"/>
          <w:color w:val="949EA5" w:themeColor="text1" w:themeTint="80"/>
          <w:sz w:val="22"/>
          <w:szCs w:val="22"/>
        </w:rPr>
        <w:t>2018</w:t>
      </w:r>
      <w:r w:rsidR="007B65CA" w:rsidRPr="00F663E8">
        <w:rPr>
          <w:rFonts w:ascii="Arial" w:hAnsi="Arial"/>
          <w:color w:val="949EA5" w:themeColor="text1" w:themeTint="80"/>
          <w:sz w:val="22"/>
          <w:szCs w:val="22"/>
        </w:rPr>
        <w:t xml:space="preserve"> in base alla quale l’Italia si è adeguata agli standard internazionali per la costruzione delle stazioni di rifornimento di idrogeno per autotrazione</w:t>
      </w:r>
      <w:r w:rsidR="007B65CA">
        <w:rPr>
          <w:rFonts w:ascii="Arial" w:hAnsi="Arial"/>
          <w:color w:val="949EA5" w:themeColor="text1" w:themeTint="80"/>
          <w:sz w:val="22"/>
          <w:szCs w:val="22"/>
        </w:rPr>
        <w:t>.</w:t>
      </w:r>
      <w:r w:rsidR="008500EC">
        <w:rPr>
          <w:rFonts w:ascii="Arial" w:hAnsi="Arial"/>
          <w:color w:val="949EA5" w:themeColor="text1" w:themeTint="80"/>
          <w:sz w:val="22"/>
          <w:szCs w:val="22"/>
        </w:rPr>
        <w:t xml:space="preserve"> Tale</w:t>
      </w:r>
      <w:r w:rsidR="008500EC" w:rsidRPr="008500EC">
        <w:rPr>
          <w:rFonts w:ascii="Arial" w:hAnsi="Arial"/>
          <w:color w:val="949EA5" w:themeColor="text1" w:themeTint="80"/>
          <w:sz w:val="22"/>
          <w:szCs w:val="22"/>
        </w:rPr>
        <w:t xml:space="preserve"> regola tecnica tratta della prevenzione incendi per la progettazione, costruzione ed esercizio degli impianti di distribuzione di idrogeno per autotrazione.</w:t>
      </w:r>
      <w:r w:rsidR="007B65CA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</w:p>
    <w:p w14:paraId="2773AC94" w14:textId="1BB07539" w:rsidR="002F1F5B" w:rsidRDefault="002F1F5B" w:rsidP="001213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</w:p>
    <w:p w14:paraId="5B8DBBCF" w14:textId="676AE590" w:rsidR="002F1F5B" w:rsidRDefault="002F1F5B" w:rsidP="001213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</w:p>
    <w:p w14:paraId="0AF5BEB3" w14:textId="77777777" w:rsidR="002F1F5B" w:rsidRDefault="002F1F5B" w:rsidP="001213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</w:p>
    <w:p w14:paraId="4F7D851A" w14:textId="77777777" w:rsidR="002F1F5B" w:rsidRDefault="002F1F5B" w:rsidP="001213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</w:p>
    <w:p w14:paraId="47E67D4B" w14:textId="7B824427" w:rsidR="002F1F5B" w:rsidRDefault="004D20B3" w:rsidP="001213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  <w:r w:rsidRPr="00611C80">
        <w:rPr>
          <w:rFonts w:ascii="Arial" w:hAnsi="Arial"/>
          <w:color w:val="949EA5" w:themeColor="text1" w:themeTint="80"/>
          <w:sz w:val="22"/>
          <w:szCs w:val="22"/>
        </w:rPr>
        <w:t>I</w:t>
      </w:r>
      <w:r w:rsidR="00302109" w:rsidRPr="00611C80">
        <w:rPr>
          <w:rFonts w:ascii="Arial" w:hAnsi="Arial"/>
          <w:color w:val="949EA5" w:themeColor="text1" w:themeTint="80"/>
          <w:sz w:val="22"/>
          <w:szCs w:val="22"/>
        </w:rPr>
        <w:t xml:space="preserve">nteressante </w:t>
      </w:r>
      <w:r w:rsidRPr="00611C80">
        <w:rPr>
          <w:rFonts w:ascii="Arial" w:hAnsi="Arial"/>
          <w:color w:val="949EA5" w:themeColor="text1" w:themeTint="80"/>
          <w:sz w:val="22"/>
          <w:szCs w:val="22"/>
        </w:rPr>
        <w:t>anche</w:t>
      </w:r>
      <w:r w:rsidR="00302109" w:rsidRPr="00611C80">
        <w:rPr>
          <w:rFonts w:ascii="Arial" w:hAnsi="Arial"/>
          <w:color w:val="949EA5" w:themeColor="text1" w:themeTint="80"/>
          <w:sz w:val="22"/>
          <w:szCs w:val="22"/>
        </w:rPr>
        <w:t xml:space="preserve"> il </w:t>
      </w:r>
      <w:r w:rsidR="00B57D30" w:rsidRPr="00611C80">
        <w:rPr>
          <w:rFonts w:ascii="Arial" w:hAnsi="Arial"/>
          <w:color w:val="949EA5" w:themeColor="text1" w:themeTint="80"/>
          <w:sz w:val="22"/>
          <w:szCs w:val="22"/>
        </w:rPr>
        <w:t>“</w:t>
      </w:r>
      <w:r w:rsidR="00B57D30" w:rsidRPr="00121394">
        <w:rPr>
          <w:rFonts w:ascii="Arial" w:hAnsi="Arial"/>
          <w:color w:val="949EA5" w:themeColor="text1" w:themeTint="80"/>
          <w:sz w:val="22"/>
          <w:szCs w:val="22"/>
        </w:rPr>
        <w:t>power to gas</w:t>
      </w:r>
      <w:r w:rsidR="00B57D30" w:rsidRPr="002502BE">
        <w:rPr>
          <w:rFonts w:ascii="Arial" w:hAnsi="Arial"/>
          <w:color w:val="949EA5" w:themeColor="text1" w:themeTint="80"/>
          <w:sz w:val="22"/>
          <w:szCs w:val="22"/>
        </w:rPr>
        <w:t>”,</w:t>
      </w:r>
      <w:r w:rsidR="00B57D30" w:rsidRPr="00611C80">
        <w:rPr>
          <w:rFonts w:ascii="Arial" w:hAnsi="Arial"/>
          <w:color w:val="949EA5" w:themeColor="text1" w:themeTint="80"/>
          <w:sz w:val="22"/>
          <w:szCs w:val="22"/>
        </w:rPr>
        <w:t xml:space="preserve"> in cui </w:t>
      </w:r>
      <w:r w:rsidR="00B355D2" w:rsidRPr="00611C80">
        <w:rPr>
          <w:rFonts w:ascii="Arial" w:hAnsi="Arial"/>
          <w:color w:val="949EA5" w:themeColor="text1" w:themeTint="80"/>
          <w:sz w:val="22"/>
          <w:szCs w:val="22"/>
        </w:rPr>
        <w:t xml:space="preserve">l’idrogeno è utilizzato per immagazzinare </w:t>
      </w:r>
      <w:r w:rsidR="00B57D30" w:rsidRPr="00611C80">
        <w:rPr>
          <w:rFonts w:ascii="Arial" w:hAnsi="Arial"/>
          <w:color w:val="949EA5" w:themeColor="text1" w:themeTint="80"/>
          <w:sz w:val="22"/>
          <w:szCs w:val="22"/>
        </w:rPr>
        <w:t xml:space="preserve">l’energia in esubero prodotta </w:t>
      </w:r>
      <w:r w:rsidR="00F44B06" w:rsidRPr="00611C80">
        <w:rPr>
          <w:rFonts w:ascii="Arial" w:hAnsi="Arial"/>
          <w:color w:val="949EA5" w:themeColor="text1" w:themeTint="80"/>
          <w:sz w:val="22"/>
          <w:szCs w:val="22"/>
        </w:rPr>
        <w:t xml:space="preserve">dagli </w:t>
      </w:r>
      <w:r w:rsidR="00594F63" w:rsidRPr="00611C80">
        <w:rPr>
          <w:rFonts w:ascii="Arial" w:hAnsi="Arial"/>
          <w:color w:val="949EA5" w:themeColor="text1" w:themeTint="80"/>
          <w:sz w:val="22"/>
          <w:szCs w:val="22"/>
        </w:rPr>
        <w:t>impianti di produzione non programmabil</w:t>
      </w:r>
      <w:r w:rsidR="00BF5F2A" w:rsidRPr="00611C80">
        <w:rPr>
          <w:rFonts w:ascii="Arial" w:hAnsi="Arial"/>
          <w:color w:val="949EA5" w:themeColor="text1" w:themeTint="80"/>
          <w:sz w:val="22"/>
          <w:szCs w:val="22"/>
        </w:rPr>
        <w:t>i</w:t>
      </w:r>
      <w:r w:rsidR="00594F63" w:rsidRPr="00611C80">
        <w:rPr>
          <w:rFonts w:ascii="Arial" w:hAnsi="Arial"/>
          <w:color w:val="949EA5" w:themeColor="text1" w:themeTint="80"/>
          <w:sz w:val="22"/>
          <w:szCs w:val="22"/>
        </w:rPr>
        <w:t xml:space="preserve">, fotovoltaici </w:t>
      </w:r>
      <w:r w:rsidR="004F6B84" w:rsidRPr="00611C80">
        <w:rPr>
          <w:rFonts w:ascii="Arial" w:hAnsi="Arial"/>
          <w:color w:val="949EA5" w:themeColor="text1" w:themeTint="80"/>
          <w:sz w:val="22"/>
          <w:szCs w:val="22"/>
        </w:rPr>
        <w:t>e/</w:t>
      </w:r>
      <w:r w:rsidR="00594F63" w:rsidRPr="00611C80">
        <w:rPr>
          <w:rFonts w:ascii="Arial" w:hAnsi="Arial"/>
          <w:color w:val="949EA5" w:themeColor="text1" w:themeTint="80"/>
          <w:sz w:val="22"/>
          <w:szCs w:val="22"/>
        </w:rPr>
        <w:t>o eolici</w:t>
      </w:r>
      <w:r w:rsidR="00B355D2" w:rsidRPr="00611C80">
        <w:rPr>
          <w:rFonts w:ascii="Arial" w:hAnsi="Arial"/>
          <w:color w:val="949EA5" w:themeColor="text1" w:themeTint="80"/>
          <w:sz w:val="22"/>
          <w:szCs w:val="22"/>
        </w:rPr>
        <w:t>.</w:t>
      </w:r>
      <w:r w:rsidR="00B57D30" w:rsidRPr="00611C80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</w:p>
    <w:p w14:paraId="325B2F63" w14:textId="75B4D0AB" w:rsidR="0094776E" w:rsidRPr="005C179F" w:rsidRDefault="00B57D30" w:rsidP="001213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  <w:r w:rsidRPr="00611C80">
        <w:rPr>
          <w:rFonts w:ascii="Arial" w:hAnsi="Arial"/>
          <w:color w:val="949EA5" w:themeColor="text1" w:themeTint="80"/>
          <w:sz w:val="22"/>
          <w:szCs w:val="22"/>
        </w:rPr>
        <w:t>Nei momenti di scarsa produzione dell’impianto sarà la fuel cell (pila a combustibile), alimentata dall’idrogeno</w:t>
      </w:r>
      <w:r w:rsidR="00B355D2" w:rsidRPr="00611C80">
        <w:rPr>
          <w:rFonts w:ascii="Arial" w:hAnsi="Arial"/>
          <w:color w:val="949EA5" w:themeColor="text1" w:themeTint="80"/>
          <w:sz w:val="22"/>
          <w:szCs w:val="22"/>
        </w:rPr>
        <w:t xml:space="preserve"> prodotto da un elettrolizzatore e stoccato a 250bar, </w:t>
      </w:r>
      <w:r w:rsidR="005C179F" w:rsidRPr="005C179F">
        <w:rPr>
          <w:rFonts w:ascii="Arial" w:hAnsi="Arial"/>
          <w:color w:val="949EA5" w:themeColor="text1" w:themeTint="80"/>
          <w:sz w:val="22"/>
          <w:szCs w:val="22"/>
        </w:rPr>
        <w:t>a produrre l’elettricità da immettere in rete in un secondo momento, quando necessario.</w:t>
      </w:r>
    </w:p>
    <w:bookmarkEnd w:id="5"/>
    <w:p w14:paraId="4BF5B712" w14:textId="77777777" w:rsidR="005C179F" w:rsidRDefault="005C179F" w:rsidP="00870014">
      <w:pPr>
        <w:jc w:val="both"/>
        <w:rPr>
          <w:rFonts w:ascii="Arial" w:hAnsi="Arial"/>
          <w:color w:val="949EA5" w:themeColor="text1" w:themeTint="80"/>
          <w:sz w:val="22"/>
          <w:szCs w:val="22"/>
        </w:rPr>
      </w:pPr>
    </w:p>
    <w:p w14:paraId="0FA74AD5" w14:textId="34B62D54" w:rsidR="003B7395" w:rsidRDefault="003B7395" w:rsidP="00870014">
      <w:pPr>
        <w:jc w:val="both"/>
        <w:rPr>
          <w:rFonts w:ascii="Arial" w:hAnsi="Arial"/>
          <w:color w:val="949EA5" w:themeColor="text1" w:themeTint="80"/>
          <w:sz w:val="22"/>
          <w:szCs w:val="22"/>
        </w:rPr>
      </w:pPr>
      <w:r>
        <w:rPr>
          <w:rFonts w:ascii="Arial" w:hAnsi="Arial"/>
          <w:color w:val="949EA5" w:themeColor="text1" w:themeTint="80"/>
          <w:sz w:val="22"/>
          <w:szCs w:val="22"/>
        </w:rPr>
        <w:t>Altri settori di interesse sono poi l’industria chimica, in cui è utilizzato anche come reagente, e quello della microelettronica.</w:t>
      </w:r>
    </w:p>
    <w:p w14:paraId="69854BE2" w14:textId="77777777" w:rsidR="003B7395" w:rsidRDefault="003B7395" w:rsidP="00870014">
      <w:pPr>
        <w:jc w:val="both"/>
        <w:rPr>
          <w:rFonts w:ascii="Arial" w:hAnsi="Arial"/>
          <w:color w:val="949EA5" w:themeColor="text1" w:themeTint="80"/>
          <w:sz w:val="22"/>
          <w:szCs w:val="22"/>
        </w:rPr>
      </w:pPr>
    </w:p>
    <w:p w14:paraId="715E867F" w14:textId="1C399E94" w:rsidR="00391130" w:rsidRPr="003B7395" w:rsidRDefault="007C7D6E" w:rsidP="00870014">
      <w:pPr>
        <w:jc w:val="both"/>
        <w:rPr>
          <w:rFonts w:ascii="Arial" w:hAnsi="Arial"/>
          <w:color w:val="FF0000"/>
          <w:sz w:val="22"/>
          <w:szCs w:val="22"/>
        </w:rPr>
      </w:pPr>
      <w:r w:rsidRPr="003B7395">
        <w:rPr>
          <w:rFonts w:ascii="Arial" w:hAnsi="Arial"/>
          <w:color w:val="949EA5" w:themeColor="text1" w:themeTint="80"/>
          <w:sz w:val="22"/>
          <w:szCs w:val="22"/>
        </w:rPr>
        <w:t>Atlas Copco è già attiva</w:t>
      </w:r>
      <w:r w:rsidR="002502BE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Pr="003B7395">
        <w:rPr>
          <w:rFonts w:ascii="Arial" w:hAnsi="Arial"/>
          <w:color w:val="949EA5" w:themeColor="text1" w:themeTint="80"/>
          <w:sz w:val="22"/>
          <w:szCs w:val="22"/>
        </w:rPr>
        <w:t xml:space="preserve">in diverse aree di mercato </w:t>
      </w:r>
      <w:r w:rsidR="0084557A" w:rsidRPr="003B7395">
        <w:rPr>
          <w:rFonts w:ascii="Arial" w:hAnsi="Arial"/>
          <w:color w:val="949EA5" w:themeColor="text1" w:themeTint="80"/>
          <w:sz w:val="22"/>
          <w:szCs w:val="22"/>
        </w:rPr>
        <w:t xml:space="preserve">in cui l’idrogeno avrà </w:t>
      </w:r>
      <w:r w:rsidR="00F44B06" w:rsidRPr="003B7395">
        <w:rPr>
          <w:rFonts w:ascii="Arial" w:hAnsi="Arial"/>
          <w:color w:val="949EA5" w:themeColor="text1" w:themeTint="80"/>
          <w:sz w:val="22"/>
          <w:szCs w:val="22"/>
        </w:rPr>
        <w:t xml:space="preserve">presto </w:t>
      </w:r>
      <w:r w:rsidR="0084557A" w:rsidRPr="003B7395">
        <w:rPr>
          <w:rFonts w:ascii="Arial" w:hAnsi="Arial"/>
          <w:color w:val="949EA5" w:themeColor="text1" w:themeTint="80"/>
          <w:sz w:val="22"/>
          <w:szCs w:val="22"/>
        </w:rPr>
        <w:t>un ruolo fondamentale</w:t>
      </w:r>
      <w:r w:rsidR="00EB7622" w:rsidRPr="003B7395">
        <w:rPr>
          <w:rFonts w:ascii="Arial" w:hAnsi="Arial"/>
          <w:color w:val="949EA5" w:themeColor="text1" w:themeTint="80"/>
          <w:sz w:val="22"/>
          <w:szCs w:val="22"/>
        </w:rPr>
        <w:t>.</w:t>
      </w:r>
      <w:r w:rsidR="00121394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84557A">
        <w:rPr>
          <w:rFonts w:ascii="Arial" w:hAnsi="Arial"/>
          <w:color w:val="949EA5" w:themeColor="text1" w:themeTint="80"/>
          <w:sz w:val="22"/>
          <w:szCs w:val="22"/>
        </w:rPr>
        <w:t xml:space="preserve">Nel settore dei trasporti </w:t>
      </w:r>
      <w:r w:rsidR="005D40E3">
        <w:rPr>
          <w:rFonts w:ascii="Arial" w:hAnsi="Arial"/>
          <w:color w:val="949EA5" w:themeColor="text1" w:themeTint="80"/>
          <w:sz w:val="22"/>
          <w:szCs w:val="22"/>
        </w:rPr>
        <w:t xml:space="preserve">ha </w:t>
      </w:r>
      <w:r w:rsidR="009B5E98">
        <w:rPr>
          <w:rFonts w:ascii="Arial" w:hAnsi="Arial"/>
          <w:color w:val="949EA5" w:themeColor="text1" w:themeTint="80"/>
          <w:sz w:val="22"/>
          <w:szCs w:val="22"/>
        </w:rPr>
        <w:t xml:space="preserve">in corso </w:t>
      </w:r>
      <w:r w:rsidR="005D40E3">
        <w:rPr>
          <w:rFonts w:ascii="Arial" w:hAnsi="Arial"/>
          <w:color w:val="949EA5" w:themeColor="text1" w:themeTint="80"/>
          <w:sz w:val="22"/>
          <w:szCs w:val="22"/>
        </w:rPr>
        <w:t xml:space="preserve">progetti </w:t>
      </w:r>
      <w:r w:rsidR="00813A55">
        <w:rPr>
          <w:rFonts w:ascii="Arial" w:hAnsi="Arial"/>
          <w:color w:val="949EA5" w:themeColor="text1" w:themeTint="80"/>
          <w:sz w:val="22"/>
          <w:szCs w:val="22"/>
        </w:rPr>
        <w:t>in Italia e all’estero</w:t>
      </w:r>
      <w:r w:rsidR="009B5E98">
        <w:rPr>
          <w:rFonts w:ascii="Arial" w:hAnsi="Arial"/>
          <w:color w:val="949EA5" w:themeColor="text1" w:themeTint="80"/>
          <w:sz w:val="22"/>
          <w:szCs w:val="22"/>
        </w:rPr>
        <w:t>:</w:t>
      </w:r>
      <w:r w:rsidR="00B34B16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B34B16" w:rsidRPr="003B7395">
        <w:rPr>
          <w:rFonts w:ascii="Arial" w:hAnsi="Arial"/>
          <w:color w:val="949EA5" w:themeColor="text1" w:themeTint="80"/>
          <w:sz w:val="22"/>
          <w:szCs w:val="22"/>
        </w:rPr>
        <w:t>in Olanda, Germania e Regno Unito</w:t>
      </w:r>
      <w:r w:rsidR="00B34B16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B34B16" w:rsidRPr="003B7395">
        <w:rPr>
          <w:rFonts w:ascii="Arial" w:hAnsi="Arial"/>
          <w:color w:val="949EA5" w:themeColor="text1" w:themeTint="80"/>
          <w:sz w:val="22"/>
          <w:szCs w:val="22"/>
        </w:rPr>
        <w:t>sta lavorando</w:t>
      </w:r>
      <w:r w:rsidR="00B34B16">
        <w:rPr>
          <w:rFonts w:ascii="Arial" w:hAnsi="Arial"/>
          <w:color w:val="949EA5" w:themeColor="text1" w:themeTint="80"/>
          <w:sz w:val="22"/>
          <w:szCs w:val="22"/>
        </w:rPr>
        <w:t>,</w:t>
      </w:r>
      <w:r w:rsidR="009B5E98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9B5E98" w:rsidRPr="003B7395">
        <w:rPr>
          <w:rFonts w:ascii="Arial" w:hAnsi="Arial"/>
          <w:color w:val="949EA5" w:themeColor="text1" w:themeTint="80"/>
          <w:sz w:val="22"/>
          <w:szCs w:val="22"/>
        </w:rPr>
        <w:t>in</w:t>
      </w:r>
      <w:r w:rsidR="00813A55" w:rsidRPr="003B7395">
        <w:rPr>
          <w:rFonts w:ascii="Arial" w:hAnsi="Arial"/>
          <w:color w:val="949EA5" w:themeColor="text1" w:themeTint="80"/>
          <w:sz w:val="22"/>
          <w:szCs w:val="22"/>
        </w:rPr>
        <w:t xml:space="preserve"> collaborazione con diversi </w:t>
      </w:r>
      <w:r w:rsidR="005D40E3" w:rsidRPr="003B7395">
        <w:rPr>
          <w:rFonts w:ascii="Arial" w:hAnsi="Arial"/>
          <w:color w:val="949EA5" w:themeColor="text1" w:themeTint="80"/>
          <w:sz w:val="22"/>
          <w:szCs w:val="22"/>
        </w:rPr>
        <w:t>partner</w:t>
      </w:r>
      <w:r w:rsidR="00B34B16">
        <w:rPr>
          <w:rFonts w:ascii="Arial" w:hAnsi="Arial"/>
          <w:color w:val="949EA5" w:themeColor="text1" w:themeTint="80"/>
          <w:sz w:val="22"/>
          <w:szCs w:val="22"/>
        </w:rPr>
        <w:t xml:space="preserve">, </w:t>
      </w:r>
      <w:r w:rsidR="00813A55" w:rsidRPr="003B7395">
        <w:rPr>
          <w:rFonts w:ascii="Arial" w:hAnsi="Arial"/>
          <w:color w:val="949EA5" w:themeColor="text1" w:themeTint="80"/>
          <w:sz w:val="22"/>
          <w:szCs w:val="22"/>
        </w:rPr>
        <w:t>alla creazione di stazioni di rifornimento</w:t>
      </w:r>
      <w:r w:rsidR="002502BE" w:rsidRPr="003B7395">
        <w:rPr>
          <w:rFonts w:ascii="Arial" w:hAnsi="Arial"/>
          <w:color w:val="949EA5" w:themeColor="text1" w:themeTint="80"/>
          <w:sz w:val="22"/>
          <w:szCs w:val="22"/>
        </w:rPr>
        <w:t>.</w:t>
      </w:r>
      <w:r w:rsidR="00813A55" w:rsidRPr="003B7395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2502BE" w:rsidRPr="003B7395">
        <w:rPr>
          <w:rFonts w:ascii="Arial" w:hAnsi="Arial"/>
          <w:color w:val="949EA5" w:themeColor="text1" w:themeTint="80"/>
          <w:sz w:val="22"/>
          <w:szCs w:val="22"/>
        </w:rPr>
        <w:t>I</w:t>
      </w:r>
      <w:r w:rsidR="00813A55" w:rsidRPr="003B7395">
        <w:rPr>
          <w:rFonts w:ascii="Arial" w:hAnsi="Arial"/>
          <w:color w:val="949EA5" w:themeColor="text1" w:themeTint="80"/>
          <w:sz w:val="22"/>
          <w:szCs w:val="22"/>
        </w:rPr>
        <w:t>n Spagna è impegnata nel progetto di realizzazione della più grande stazione di rifornimento idrogeno d'Europa</w:t>
      </w:r>
      <w:r w:rsidR="002502BE" w:rsidRPr="003B7395">
        <w:rPr>
          <w:rFonts w:ascii="Arial" w:hAnsi="Arial"/>
          <w:color w:val="949EA5" w:themeColor="text1" w:themeTint="80"/>
          <w:sz w:val="22"/>
          <w:szCs w:val="22"/>
        </w:rPr>
        <w:t xml:space="preserve"> e i</w:t>
      </w:r>
      <w:r w:rsidR="00813A55" w:rsidRPr="003B7395">
        <w:rPr>
          <w:rFonts w:ascii="Arial" w:hAnsi="Arial"/>
          <w:color w:val="949EA5" w:themeColor="text1" w:themeTint="80"/>
          <w:sz w:val="22"/>
          <w:szCs w:val="22"/>
        </w:rPr>
        <w:t>n Italia</w:t>
      </w:r>
      <w:r w:rsidR="002502BE">
        <w:rPr>
          <w:rFonts w:ascii="Arial" w:hAnsi="Arial"/>
          <w:color w:val="FF0000"/>
          <w:sz w:val="22"/>
          <w:szCs w:val="22"/>
        </w:rPr>
        <w:t xml:space="preserve"> </w:t>
      </w:r>
      <w:r w:rsidR="0084557A" w:rsidRPr="0084557A">
        <w:rPr>
          <w:rFonts w:ascii="Arial" w:hAnsi="Arial"/>
          <w:color w:val="949EA5" w:themeColor="text1" w:themeTint="80"/>
          <w:sz w:val="22"/>
          <w:szCs w:val="22"/>
        </w:rPr>
        <w:t xml:space="preserve">sta </w:t>
      </w:r>
      <w:r w:rsidR="00A72E90">
        <w:rPr>
          <w:rFonts w:ascii="Arial" w:hAnsi="Arial"/>
          <w:color w:val="949EA5" w:themeColor="text1" w:themeTint="80"/>
          <w:sz w:val="22"/>
          <w:szCs w:val="22"/>
        </w:rPr>
        <w:t xml:space="preserve">collaborando </w:t>
      </w:r>
      <w:r w:rsidR="0084557A" w:rsidRPr="0084557A">
        <w:rPr>
          <w:rFonts w:ascii="Arial" w:hAnsi="Arial"/>
          <w:color w:val="949EA5" w:themeColor="text1" w:themeTint="80"/>
          <w:sz w:val="22"/>
          <w:szCs w:val="22"/>
        </w:rPr>
        <w:t xml:space="preserve">per una stazione </w:t>
      </w:r>
      <w:r w:rsidR="00800F32">
        <w:rPr>
          <w:rFonts w:ascii="Arial" w:hAnsi="Arial"/>
          <w:color w:val="949EA5" w:themeColor="text1" w:themeTint="80"/>
          <w:sz w:val="22"/>
          <w:szCs w:val="22"/>
        </w:rPr>
        <w:t xml:space="preserve">di </w:t>
      </w:r>
      <w:r w:rsidR="0084557A" w:rsidRPr="0084557A">
        <w:rPr>
          <w:rFonts w:ascii="Arial" w:hAnsi="Arial"/>
          <w:color w:val="949EA5" w:themeColor="text1" w:themeTint="80"/>
          <w:sz w:val="22"/>
          <w:szCs w:val="22"/>
        </w:rPr>
        <w:t>rifornimento di autobus a idrogeno</w:t>
      </w:r>
      <w:r w:rsidR="00800F32">
        <w:rPr>
          <w:rFonts w:ascii="Arial" w:hAnsi="Arial"/>
          <w:color w:val="949EA5" w:themeColor="text1" w:themeTint="80"/>
          <w:sz w:val="22"/>
          <w:szCs w:val="22"/>
        </w:rPr>
        <w:t xml:space="preserve"> con erogazione a 35Mpa</w:t>
      </w:r>
      <w:r w:rsidR="00EB7622">
        <w:rPr>
          <w:rFonts w:ascii="Arial" w:hAnsi="Arial"/>
          <w:color w:val="949EA5" w:themeColor="text1" w:themeTint="80"/>
          <w:sz w:val="22"/>
          <w:szCs w:val="22"/>
        </w:rPr>
        <w:t xml:space="preserve">, dove sarà installato </w:t>
      </w:r>
      <w:r w:rsidR="0084557A" w:rsidRPr="0084557A">
        <w:rPr>
          <w:rFonts w:ascii="Arial" w:hAnsi="Arial"/>
          <w:color w:val="949EA5" w:themeColor="text1" w:themeTint="80"/>
          <w:sz w:val="22"/>
          <w:szCs w:val="22"/>
        </w:rPr>
        <w:t xml:space="preserve">un compressore da 450bar completo di cabinato in cemento armato. </w:t>
      </w:r>
    </w:p>
    <w:p w14:paraId="2E913299" w14:textId="1B93DA90" w:rsidR="00E83CCD" w:rsidRDefault="00E83CCD" w:rsidP="00870014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949EA5" w:themeColor="text1" w:themeTint="80"/>
          <w:sz w:val="22"/>
          <w:szCs w:val="22"/>
        </w:rPr>
        <w:t xml:space="preserve">L’azienda sta anche </w:t>
      </w:r>
      <w:r w:rsidRPr="0084557A">
        <w:rPr>
          <w:rFonts w:ascii="Arial" w:hAnsi="Arial"/>
          <w:color w:val="949EA5" w:themeColor="text1" w:themeTint="80"/>
          <w:sz w:val="22"/>
          <w:szCs w:val="22"/>
        </w:rPr>
        <w:t xml:space="preserve">lavorando </w:t>
      </w:r>
      <w:r>
        <w:rPr>
          <w:rFonts w:ascii="Arial" w:hAnsi="Arial"/>
          <w:color w:val="949EA5" w:themeColor="text1" w:themeTint="80"/>
          <w:sz w:val="22"/>
          <w:szCs w:val="22"/>
        </w:rPr>
        <w:t xml:space="preserve">al progetto di un sistema per comprimere l’idrogeno che dovrà alimentare, in miscela con il metano, una turbina a gas. </w:t>
      </w:r>
    </w:p>
    <w:p w14:paraId="679F32C5" w14:textId="77777777" w:rsidR="006D2F61" w:rsidRDefault="006D2F61" w:rsidP="00C0016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</w:pPr>
    </w:p>
    <w:p w14:paraId="613EA9E0" w14:textId="65E7782F" w:rsidR="00C00161" w:rsidRPr="003B7395" w:rsidRDefault="00B75C5D" w:rsidP="00C0016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</w:pPr>
      <w:r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“</w:t>
      </w:r>
      <w:r w:rsidR="00F82F62" w:rsidRPr="00F82F62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Il </w:t>
      </w:r>
      <w:r w:rsidR="00F82F62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settore dell’idrogeno si sta muovendo rapidam</w:t>
      </w:r>
      <w:r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ente</w:t>
      </w:r>
      <w:r w:rsidR="00F44B06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e</w:t>
      </w:r>
      <w:r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il suo ruolo nella transizione energetica è stato</w:t>
      </w:r>
      <w:r w:rsidR="00B3433A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</w:t>
      </w:r>
      <w:r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confermato </w:t>
      </w:r>
      <w:r w:rsidR="00B3433A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ultimamente </w:t>
      </w:r>
      <w:r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dal Recovery Plan</w:t>
      </w:r>
      <w:r w:rsidR="00C938F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”, afferma </w:t>
      </w:r>
      <w:r w:rsidR="007565AF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Elena Marazzi, </w:t>
      </w:r>
      <w:r w:rsidR="00F44B06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P</w:t>
      </w:r>
      <w:r w:rsidR="007565AF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roduct </w:t>
      </w:r>
      <w:r w:rsidR="00F44B06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M</w:t>
      </w:r>
      <w:r w:rsidR="007565AF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arketing </w:t>
      </w:r>
      <w:r w:rsidR="00F44B06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M</w:t>
      </w:r>
      <w:r w:rsidR="007565AF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anager </w:t>
      </w:r>
      <w:r w:rsidR="00C938F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di Atlas Copco, “</w:t>
      </w:r>
      <w:r w:rsidR="00AA4A56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Riteniamo di poter contribuire </w:t>
      </w:r>
      <w:r w:rsidR="00A72E90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attivamente </w:t>
      </w:r>
      <w:r w:rsidR="00AA4A56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allo sviluppo di questo mercato, g</w:t>
      </w:r>
      <w:r w:rsidR="00C43794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razie alla consolidata esperienza e all</w:t>
      </w:r>
      <w:r w:rsidR="00AA4A56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’</w:t>
      </w:r>
      <w:r w:rsidR="00C43794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ampia gamma d’offerta</w:t>
      </w:r>
      <w:r w:rsidR="00AA4A56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. </w:t>
      </w:r>
      <w:r w:rsidR="00C43794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</w:t>
      </w:r>
      <w:r w:rsidR="00AA4A56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P</w:t>
      </w:r>
      <w:r w:rsidR="00C43794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ossiam</w:t>
      </w:r>
      <w:r w:rsidR="00AA4A56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o infatti</w:t>
      </w:r>
      <w:r w:rsidR="00C43794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offrire soluzioni personalizzate per qualsiasi tipo di esigenza, </w:t>
      </w:r>
      <w:r w:rsidR="00AA4A56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garantendo </w:t>
      </w:r>
      <w:r w:rsidR="00F44B06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consulenza tecnica </w:t>
      </w:r>
      <w:r w:rsidR="007565AF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prevendita</w:t>
      </w:r>
      <w:r w:rsidR="00B56AAA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e </w:t>
      </w:r>
      <w:r w:rsidR="00603B56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supporto tecnico durante lo sviluppo del progetto</w:t>
      </w:r>
      <w:r w:rsidR="007565AF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.</w:t>
      </w:r>
      <w:r w:rsidR="00BC756F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</w:t>
      </w:r>
      <w:r w:rsidR="00BC756F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La</w:t>
      </w:r>
      <w:r w:rsidR="00EB7082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nostra </w:t>
      </w:r>
      <w:r w:rsidR="00BC756F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presenza </w:t>
      </w:r>
      <w:r w:rsidR="00EB7082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globale, con customer center locali in </w:t>
      </w:r>
      <w:r w:rsidR="005C179F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più di </w:t>
      </w:r>
      <w:r w:rsidR="00EB7082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180 paesi</w:t>
      </w:r>
      <w:r w:rsidR="002E0412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,</w:t>
      </w:r>
      <w:r w:rsidR="00B56AAA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garantisce</w:t>
      </w:r>
      <w:r w:rsidR="002E0412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</w:t>
      </w:r>
      <w:r w:rsidR="00B56AAA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assistenza tecnica </w:t>
      </w:r>
      <w:r w:rsidR="00FC6B83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tempestiva </w:t>
      </w:r>
      <w:r w:rsidR="00B56AAA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anche all’estero</w:t>
      </w:r>
      <w:r w:rsidR="00D96D4E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”</w:t>
      </w:r>
      <w:r w:rsidR="00B56AAA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.</w:t>
      </w:r>
    </w:p>
    <w:p w14:paraId="19E80669" w14:textId="028F796C" w:rsidR="00C00161" w:rsidRDefault="00FC6B83" w:rsidP="00B3433A">
      <w:pPr>
        <w:jc w:val="both"/>
        <w:rPr>
          <w:rFonts w:ascii="Arial" w:hAnsi="Arial"/>
          <w:color w:val="949EA5" w:themeColor="text1" w:themeTint="80"/>
          <w:sz w:val="22"/>
          <w:szCs w:val="22"/>
        </w:rPr>
      </w:pPr>
      <w:r>
        <w:rPr>
          <w:rFonts w:ascii="Arial" w:hAnsi="Arial"/>
          <w:color w:val="949EA5" w:themeColor="text1" w:themeTint="80"/>
          <w:sz w:val="22"/>
          <w:szCs w:val="22"/>
        </w:rPr>
        <w:t>L</w:t>
      </w:r>
      <w:r w:rsidR="00C00161" w:rsidRPr="00BF0995">
        <w:rPr>
          <w:rFonts w:ascii="Arial" w:hAnsi="Arial"/>
          <w:color w:val="949EA5" w:themeColor="text1" w:themeTint="80"/>
          <w:sz w:val="22"/>
          <w:szCs w:val="22"/>
        </w:rPr>
        <w:t xml:space="preserve">’offerta </w:t>
      </w:r>
      <w:r w:rsidR="00F44B06">
        <w:rPr>
          <w:rFonts w:ascii="Arial" w:hAnsi="Arial"/>
          <w:color w:val="949EA5" w:themeColor="text1" w:themeTint="80"/>
          <w:sz w:val="22"/>
          <w:szCs w:val="22"/>
        </w:rPr>
        <w:t xml:space="preserve">di </w:t>
      </w:r>
      <w:r w:rsidR="00C00161" w:rsidRPr="00BF0995">
        <w:rPr>
          <w:rFonts w:ascii="Arial" w:hAnsi="Arial"/>
          <w:color w:val="949EA5" w:themeColor="text1" w:themeTint="80"/>
          <w:sz w:val="22"/>
          <w:szCs w:val="22"/>
        </w:rPr>
        <w:t>Atlas Copco prevede</w:t>
      </w:r>
      <w:r w:rsidR="004172D9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4172D9" w:rsidRPr="00391130">
        <w:rPr>
          <w:rFonts w:ascii="Arial" w:hAnsi="Arial"/>
          <w:color w:val="949EA5" w:themeColor="text1" w:themeTint="80"/>
          <w:sz w:val="22"/>
          <w:szCs w:val="22"/>
        </w:rPr>
        <w:t xml:space="preserve">compressori </w:t>
      </w:r>
      <w:r w:rsidR="004172D9">
        <w:rPr>
          <w:rFonts w:ascii="Arial" w:hAnsi="Arial"/>
          <w:color w:val="949EA5" w:themeColor="text1" w:themeTint="80"/>
          <w:sz w:val="22"/>
          <w:szCs w:val="22"/>
        </w:rPr>
        <w:t xml:space="preserve">a </w:t>
      </w:r>
      <w:r w:rsidR="004172D9" w:rsidRPr="00D230B0">
        <w:rPr>
          <w:rFonts w:ascii="Arial" w:hAnsi="Arial"/>
          <w:color w:val="949EA5" w:themeColor="text1" w:themeTint="80"/>
          <w:sz w:val="22"/>
          <w:szCs w:val="22"/>
        </w:rPr>
        <w:t xml:space="preserve">pistoni </w:t>
      </w:r>
      <w:r w:rsidR="008500EC">
        <w:rPr>
          <w:rFonts w:ascii="Arial" w:hAnsi="Arial"/>
          <w:color w:val="949EA5" w:themeColor="text1" w:themeTint="80"/>
          <w:sz w:val="22"/>
          <w:szCs w:val="22"/>
        </w:rPr>
        <w:t>O</w:t>
      </w:r>
      <w:r w:rsidR="004172D9" w:rsidRPr="00D230B0">
        <w:rPr>
          <w:rFonts w:ascii="Arial" w:hAnsi="Arial"/>
          <w:color w:val="949EA5" w:themeColor="text1" w:themeTint="80"/>
          <w:sz w:val="22"/>
          <w:szCs w:val="22"/>
        </w:rPr>
        <w:t>il-free con configurazione orizzontale, bilanciata e contrapposta per portate fino a 11.000</w:t>
      </w:r>
      <w:r w:rsidR="005C179F" w:rsidRPr="005C179F">
        <w:rPr>
          <w:rFonts w:ascii="Arial" w:hAnsi="Arial"/>
          <w:color w:val="949EA5" w:themeColor="text1" w:themeTint="80"/>
          <w:sz w:val="22"/>
          <w:szCs w:val="22"/>
        </w:rPr>
        <w:t>Nm3/h</w:t>
      </w:r>
      <w:r w:rsidR="0094776E">
        <w:rPr>
          <w:rFonts w:ascii="Arial" w:hAnsi="Arial"/>
          <w:color w:val="949EA5" w:themeColor="text1" w:themeTint="80"/>
          <w:sz w:val="22"/>
          <w:szCs w:val="22"/>
        </w:rPr>
        <w:t xml:space="preserve"> e pressioni fino a 80bar</w:t>
      </w:r>
      <w:r>
        <w:rPr>
          <w:rFonts w:ascii="Arial" w:hAnsi="Arial"/>
          <w:color w:val="949EA5" w:themeColor="text1" w:themeTint="80"/>
          <w:sz w:val="22"/>
          <w:szCs w:val="22"/>
        </w:rPr>
        <w:t xml:space="preserve">, </w:t>
      </w:r>
      <w:r w:rsidR="004172D9" w:rsidRPr="00D230B0">
        <w:rPr>
          <w:rFonts w:ascii="Arial" w:hAnsi="Arial"/>
          <w:color w:val="949EA5" w:themeColor="text1" w:themeTint="80"/>
          <w:sz w:val="22"/>
          <w:szCs w:val="22"/>
        </w:rPr>
        <w:t>adatte</w:t>
      </w:r>
      <w:r w:rsidR="0094776E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4172D9" w:rsidRPr="00D230B0">
        <w:rPr>
          <w:rFonts w:ascii="Arial" w:hAnsi="Arial"/>
          <w:color w:val="949EA5" w:themeColor="text1" w:themeTint="80"/>
          <w:sz w:val="22"/>
          <w:szCs w:val="22"/>
        </w:rPr>
        <w:t xml:space="preserve">all'alimentazione </w:t>
      </w:r>
      <w:r w:rsidR="00BB28B1">
        <w:rPr>
          <w:rFonts w:ascii="Arial" w:hAnsi="Arial"/>
          <w:color w:val="949EA5" w:themeColor="text1" w:themeTint="80"/>
          <w:sz w:val="22"/>
          <w:szCs w:val="22"/>
        </w:rPr>
        <w:t>nel settore industrial</w:t>
      </w:r>
      <w:r w:rsidR="0094776E">
        <w:rPr>
          <w:rFonts w:ascii="Arial" w:hAnsi="Arial"/>
          <w:color w:val="949EA5" w:themeColor="text1" w:themeTint="80"/>
          <w:sz w:val="22"/>
          <w:szCs w:val="22"/>
        </w:rPr>
        <w:t xml:space="preserve">e </w:t>
      </w:r>
      <w:r w:rsidR="00773A9A">
        <w:rPr>
          <w:rFonts w:ascii="Arial" w:hAnsi="Arial"/>
          <w:color w:val="949EA5" w:themeColor="text1" w:themeTint="80"/>
          <w:sz w:val="22"/>
          <w:szCs w:val="22"/>
        </w:rPr>
        <w:t xml:space="preserve">e </w:t>
      </w:r>
      <w:r w:rsidR="005C179F">
        <w:rPr>
          <w:rFonts w:ascii="Arial" w:hAnsi="Arial"/>
          <w:color w:val="949EA5" w:themeColor="text1" w:themeTint="80"/>
          <w:sz w:val="22"/>
          <w:szCs w:val="22"/>
        </w:rPr>
        <w:t>nell</w:t>
      </w:r>
      <w:r w:rsidR="005C179F" w:rsidRPr="005C179F">
        <w:rPr>
          <w:rFonts w:ascii="Arial" w:hAnsi="Arial"/>
          <w:color w:val="949EA5" w:themeColor="text1" w:themeTint="80"/>
          <w:sz w:val="22"/>
          <w:szCs w:val="22"/>
        </w:rPr>
        <w:t>'</w:t>
      </w:r>
      <w:proofErr w:type="spellStart"/>
      <w:r w:rsidR="005C179F">
        <w:rPr>
          <w:rFonts w:ascii="Arial" w:hAnsi="Arial"/>
          <w:color w:val="949EA5" w:themeColor="text1" w:themeTint="80"/>
          <w:sz w:val="22"/>
          <w:szCs w:val="22"/>
        </w:rPr>
        <w:t>O</w:t>
      </w:r>
      <w:r w:rsidR="005C179F" w:rsidRPr="005C179F">
        <w:rPr>
          <w:rFonts w:ascii="Arial" w:hAnsi="Arial"/>
          <w:color w:val="949EA5" w:themeColor="text1" w:themeTint="80"/>
          <w:sz w:val="22"/>
          <w:szCs w:val="22"/>
        </w:rPr>
        <w:t>il&amp;</w:t>
      </w:r>
      <w:r w:rsidR="005C179F">
        <w:rPr>
          <w:rFonts w:ascii="Arial" w:hAnsi="Arial"/>
          <w:color w:val="949EA5" w:themeColor="text1" w:themeTint="80"/>
          <w:sz w:val="22"/>
          <w:szCs w:val="22"/>
        </w:rPr>
        <w:t>G</w:t>
      </w:r>
      <w:r w:rsidR="005C179F" w:rsidRPr="005C179F">
        <w:rPr>
          <w:rFonts w:ascii="Arial" w:hAnsi="Arial"/>
          <w:color w:val="949EA5" w:themeColor="text1" w:themeTint="80"/>
          <w:sz w:val="22"/>
          <w:szCs w:val="22"/>
        </w:rPr>
        <w:t>as</w:t>
      </w:r>
      <w:proofErr w:type="spellEnd"/>
      <w:r>
        <w:rPr>
          <w:rFonts w:ascii="Arial" w:hAnsi="Arial"/>
          <w:color w:val="949EA5" w:themeColor="text1" w:themeTint="80"/>
          <w:sz w:val="22"/>
          <w:szCs w:val="22"/>
        </w:rPr>
        <w:t>,</w:t>
      </w:r>
      <w:r w:rsidR="002E1652">
        <w:rPr>
          <w:rFonts w:ascii="Arial" w:hAnsi="Arial"/>
          <w:color w:val="949EA5" w:themeColor="text1" w:themeTint="80"/>
          <w:sz w:val="22"/>
          <w:szCs w:val="22"/>
        </w:rPr>
        <w:t xml:space="preserve"> e</w:t>
      </w:r>
      <w:r w:rsidR="003B7395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C00161" w:rsidRPr="00BF0995">
        <w:rPr>
          <w:rFonts w:ascii="Arial" w:hAnsi="Arial"/>
          <w:color w:val="949EA5" w:themeColor="text1" w:themeTint="80"/>
          <w:sz w:val="22"/>
          <w:szCs w:val="22"/>
        </w:rPr>
        <w:t>compressori a trasmissione idraulica con range di pressione</w:t>
      </w:r>
      <w:r w:rsidR="009767FF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C00161" w:rsidRPr="00BF0995">
        <w:rPr>
          <w:rFonts w:ascii="Arial" w:hAnsi="Arial"/>
          <w:color w:val="949EA5" w:themeColor="text1" w:themeTint="80"/>
          <w:sz w:val="22"/>
          <w:szCs w:val="22"/>
        </w:rPr>
        <w:t>250bar, 450bar, 700bar</w:t>
      </w:r>
      <w:r w:rsidR="00F44B06">
        <w:rPr>
          <w:rFonts w:ascii="Arial" w:hAnsi="Arial"/>
          <w:color w:val="949EA5" w:themeColor="text1" w:themeTint="80"/>
          <w:sz w:val="22"/>
          <w:szCs w:val="22"/>
        </w:rPr>
        <w:t xml:space="preserve"> e</w:t>
      </w:r>
      <w:r w:rsidR="009767FF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C00161" w:rsidRPr="00BF0995">
        <w:rPr>
          <w:rFonts w:ascii="Arial" w:hAnsi="Arial"/>
          <w:color w:val="949EA5" w:themeColor="text1" w:themeTint="80"/>
          <w:sz w:val="22"/>
          <w:szCs w:val="22"/>
        </w:rPr>
        <w:t xml:space="preserve">1.000bar, </w:t>
      </w:r>
      <w:r w:rsidR="005C683F" w:rsidRPr="003B7395">
        <w:rPr>
          <w:rFonts w:ascii="Arial" w:hAnsi="Arial"/>
          <w:color w:val="949EA5" w:themeColor="text1" w:themeTint="80"/>
          <w:sz w:val="22"/>
          <w:szCs w:val="22"/>
        </w:rPr>
        <w:t>particolarmente adatti alle applicazioni della mobilità e dello stoccaggio</w:t>
      </w:r>
      <w:r w:rsidRPr="003B7395">
        <w:rPr>
          <w:rFonts w:ascii="Arial" w:hAnsi="Arial"/>
          <w:color w:val="949EA5" w:themeColor="text1" w:themeTint="80"/>
          <w:sz w:val="22"/>
          <w:szCs w:val="22"/>
        </w:rPr>
        <w:t xml:space="preserve">. </w:t>
      </w:r>
      <w:r>
        <w:rPr>
          <w:rFonts w:ascii="Arial" w:hAnsi="Arial"/>
          <w:color w:val="949EA5" w:themeColor="text1" w:themeTint="80"/>
          <w:sz w:val="22"/>
          <w:szCs w:val="22"/>
        </w:rPr>
        <w:t>L</w:t>
      </w:r>
      <w:r w:rsidR="00C00161" w:rsidRPr="00BF0995">
        <w:rPr>
          <w:rFonts w:ascii="Arial" w:hAnsi="Arial"/>
          <w:color w:val="949EA5" w:themeColor="text1" w:themeTint="80"/>
          <w:sz w:val="22"/>
          <w:szCs w:val="22"/>
        </w:rPr>
        <w:t xml:space="preserve">e caratteristiche principali </w:t>
      </w:r>
      <w:r>
        <w:rPr>
          <w:rFonts w:ascii="Arial" w:hAnsi="Arial"/>
          <w:color w:val="949EA5" w:themeColor="text1" w:themeTint="80"/>
          <w:sz w:val="22"/>
          <w:szCs w:val="22"/>
        </w:rPr>
        <w:t xml:space="preserve">di questi ultimi </w:t>
      </w:r>
      <w:r w:rsidR="00C00161" w:rsidRPr="00BF0995">
        <w:rPr>
          <w:rFonts w:ascii="Arial" w:hAnsi="Arial"/>
          <w:color w:val="949EA5" w:themeColor="text1" w:themeTint="80"/>
          <w:sz w:val="22"/>
          <w:szCs w:val="22"/>
        </w:rPr>
        <w:t xml:space="preserve">sono: </w:t>
      </w:r>
    </w:p>
    <w:p w14:paraId="5DFCD24D" w14:textId="77777777" w:rsidR="00600353" w:rsidRPr="00BF0995" w:rsidRDefault="00600353" w:rsidP="00B3433A">
      <w:pPr>
        <w:jc w:val="both"/>
        <w:rPr>
          <w:rFonts w:ascii="Arial" w:hAnsi="Arial"/>
          <w:color w:val="949EA5" w:themeColor="text1" w:themeTint="80"/>
          <w:sz w:val="22"/>
          <w:szCs w:val="22"/>
        </w:rPr>
      </w:pPr>
    </w:p>
    <w:p w14:paraId="7EF68257" w14:textId="3A8DE392" w:rsidR="00C00161" w:rsidRPr="004F6B84" w:rsidRDefault="00F44B06" w:rsidP="00C00161">
      <w:pPr>
        <w:pStyle w:val="Paragrafoelenco"/>
        <w:numPr>
          <w:ilvl w:val="0"/>
          <w:numId w:val="19"/>
        </w:numPr>
        <w:ind w:left="284" w:hanging="284"/>
        <w:jc w:val="both"/>
        <w:rPr>
          <w:rFonts w:ascii="Arial" w:hAnsi="Arial"/>
          <w:color w:val="949EA5" w:themeColor="text1" w:themeTint="80"/>
          <w:sz w:val="22"/>
          <w:szCs w:val="22"/>
        </w:rPr>
      </w:pPr>
      <w:r>
        <w:rPr>
          <w:rFonts w:ascii="Arial" w:hAnsi="Arial"/>
          <w:color w:val="949EA5" w:themeColor="text1" w:themeTint="80"/>
          <w:sz w:val="22"/>
          <w:szCs w:val="22"/>
        </w:rPr>
        <w:t>S</w:t>
      </w:r>
      <w:r w:rsidR="00C00161" w:rsidRPr="00C00161">
        <w:rPr>
          <w:rFonts w:ascii="Arial" w:hAnsi="Arial"/>
          <w:color w:val="949EA5" w:themeColor="text1" w:themeTint="80"/>
          <w:sz w:val="22"/>
          <w:szCs w:val="22"/>
        </w:rPr>
        <w:t>emplicità di installazione</w:t>
      </w:r>
      <w:r>
        <w:rPr>
          <w:rFonts w:ascii="Arial" w:hAnsi="Arial"/>
          <w:color w:val="949EA5" w:themeColor="text1" w:themeTint="80"/>
          <w:sz w:val="22"/>
          <w:szCs w:val="22"/>
        </w:rPr>
        <w:t>:</w:t>
      </w:r>
      <w:r w:rsidR="00C00161" w:rsidRPr="004F6B84">
        <w:rPr>
          <w:rFonts w:ascii="Arial" w:hAnsi="Arial"/>
          <w:color w:val="949EA5" w:themeColor="text1" w:themeTint="80"/>
          <w:sz w:val="22"/>
          <w:szCs w:val="22"/>
        </w:rPr>
        <w:t xml:space="preserve"> grazie alla trasmissione idrostatica a bassa frequenza che non richiede fondazioni o fissaggi di alcun tipo; </w:t>
      </w:r>
    </w:p>
    <w:p w14:paraId="1CCF7600" w14:textId="16D1D90C" w:rsidR="00C00161" w:rsidRPr="00C00161" w:rsidRDefault="00F44B06" w:rsidP="00C00161">
      <w:pPr>
        <w:pStyle w:val="Paragrafoelenco"/>
        <w:numPr>
          <w:ilvl w:val="0"/>
          <w:numId w:val="19"/>
        </w:numPr>
        <w:ind w:left="284" w:hanging="284"/>
        <w:jc w:val="both"/>
        <w:rPr>
          <w:rFonts w:ascii="Arial" w:hAnsi="Arial"/>
          <w:color w:val="949EA5" w:themeColor="text1" w:themeTint="80"/>
          <w:sz w:val="22"/>
          <w:szCs w:val="22"/>
        </w:rPr>
      </w:pPr>
      <w:r>
        <w:rPr>
          <w:rFonts w:ascii="Arial" w:hAnsi="Arial"/>
          <w:color w:val="949EA5" w:themeColor="text1" w:themeTint="80"/>
          <w:sz w:val="22"/>
          <w:szCs w:val="22"/>
        </w:rPr>
        <w:t>F</w:t>
      </w:r>
      <w:r w:rsidR="00C00161" w:rsidRPr="00C00161">
        <w:rPr>
          <w:rFonts w:ascii="Arial" w:hAnsi="Arial"/>
          <w:color w:val="949EA5" w:themeColor="text1" w:themeTint="80"/>
          <w:sz w:val="22"/>
          <w:szCs w:val="22"/>
        </w:rPr>
        <w:t>lessibilità di utilizzo</w:t>
      </w:r>
      <w:r>
        <w:rPr>
          <w:rFonts w:ascii="Arial" w:hAnsi="Arial"/>
          <w:color w:val="949EA5" w:themeColor="text1" w:themeTint="80"/>
          <w:sz w:val="22"/>
          <w:szCs w:val="22"/>
        </w:rPr>
        <w:t>:</w:t>
      </w:r>
      <w:r w:rsidR="009759DB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C00161" w:rsidRPr="00C00161">
        <w:rPr>
          <w:rFonts w:ascii="Arial" w:hAnsi="Arial"/>
          <w:color w:val="949EA5" w:themeColor="text1" w:themeTint="80"/>
          <w:sz w:val="22"/>
          <w:szCs w:val="22"/>
        </w:rPr>
        <w:t>ossia la possibilità di interrompere l’erogazione del gas istantaneamente per riprenderla in qualsiasi momento senza necessità di sfiatare il compressore</w:t>
      </w:r>
      <w:r w:rsidR="00C00161">
        <w:rPr>
          <w:rFonts w:ascii="Arial" w:hAnsi="Arial"/>
          <w:color w:val="949EA5" w:themeColor="text1" w:themeTint="80"/>
          <w:sz w:val="22"/>
          <w:szCs w:val="22"/>
        </w:rPr>
        <w:t xml:space="preserve">; </w:t>
      </w:r>
    </w:p>
    <w:p w14:paraId="40A5D85A" w14:textId="4438251D" w:rsidR="00C00161" w:rsidRDefault="00F44B06" w:rsidP="00C00161">
      <w:pPr>
        <w:pStyle w:val="Paragrafoelenco"/>
        <w:numPr>
          <w:ilvl w:val="0"/>
          <w:numId w:val="19"/>
        </w:numPr>
        <w:ind w:left="284" w:hanging="284"/>
        <w:jc w:val="both"/>
        <w:rPr>
          <w:rFonts w:ascii="Arial" w:hAnsi="Arial"/>
          <w:color w:val="949EA5" w:themeColor="text1" w:themeTint="80"/>
          <w:sz w:val="22"/>
          <w:szCs w:val="22"/>
        </w:rPr>
      </w:pPr>
      <w:r>
        <w:rPr>
          <w:rFonts w:ascii="Arial" w:hAnsi="Arial"/>
          <w:color w:val="949EA5" w:themeColor="text1" w:themeTint="80"/>
          <w:sz w:val="22"/>
          <w:szCs w:val="22"/>
        </w:rPr>
        <w:t>L</w:t>
      </w:r>
      <w:r w:rsidR="00C00161" w:rsidRPr="00C00161">
        <w:rPr>
          <w:rFonts w:ascii="Arial" w:hAnsi="Arial"/>
          <w:color w:val="949EA5" w:themeColor="text1" w:themeTint="80"/>
          <w:sz w:val="22"/>
          <w:szCs w:val="22"/>
        </w:rPr>
        <w:t>unga vita utile di tutti i componenti</w:t>
      </w:r>
      <w:r>
        <w:rPr>
          <w:rFonts w:ascii="Arial" w:hAnsi="Arial"/>
          <w:color w:val="949EA5" w:themeColor="text1" w:themeTint="80"/>
          <w:sz w:val="22"/>
          <w:szCs w:val="22"/>
        </w:rPr>
        <w:t>:</w:t>
      </w:r>
      <w:r w:rsidR="00C00161" w:rsidRPr="00C00161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C00161" w:rsidRPr="00600353">
        <w:rPr>
          <w:rFonts w:ascii="Arial" w:hAnsi="Arial"/>
          <w:color w:val="949EA5" w:themeColor="text1" w:themeTint="80"/>
          <w:sz w:val="22"/>
          <w:szCs w:val="22"/>
        </w:rPr>
        <w:t xml:space="preserve">infatti </w:t>
      </w:r>
      <w:r w:rsidR="00C00161" w:rsidRPr="00C00161">
        <w:rPr>
          <w:rFonts w:ascii="Arial" w:hAnsi="Arial"/>
          <w:color w:val="949EA5" w:themeColor="text1" w:themeTint="80"/>
          <w:sz w:val="22"/>
          <w:szCs w:val="22"/>
        </w:rPr>
        <w:t xml:space="preserve">il pistone nel suo moto alternativo lavora a una velocità molto inferiore rispetto a quella di altre tipologie di compressori, riducendo l'usura degli organi di tenuta. </w:t>
      </w:r>
    </w:p>
    <w:p w14:paraId="2AE8CCF4" w14:textId="2B631769" w:rsidR="002E1652" w:rsidRPr="003B7395" w:rsidRDefault="00790A80" w:rsidP="002E1652">
      <w:pPr>
        <w:pStyle w:val="Paragrafoelenco"/>
        <w:numPr>
          <w:ilvl w:val="0"/>
          <w:numId w:val="19"/>
        </w:numPr>
        <w:ind w:left="284" w:hanging="284"/>
        <w:jc w:val="both"/>
        <w:rPr>
          <w:rFonts w:ascii="Arial" w:hAnsi="Arial"/>
          <w:color w:val="949EA5" w:themeColor="text1" w:themeTint="80"/>
          <w:sz w:val="22"/>
          <w:szCs w:val="22"/>
        </w:rPr>
      </w:pPr>
      <w:r>
        <w:rPr>
          <w:rFonts w:ascii="Arial" w:hAnsi="Arial"/>
          <w:color w:val="949EA5" w:themeColor="text1" w:themeTint="80"/>
          <w:sz w:val="22"/>
          <w:szCs w:val="22"/>
        </w:rPr>
        <w:t xml:space="preserve">Possibilità di monitoraggio da </w:t>
      </w:r>
      <w:r w:rsidR="003039A7">
        <w:rPr>
          <w:rFonts w:ascii="Arial" w:hAnsi="Arial"/>
          <w:color w:val="949EA5" w:themeColor="text1" w:themeTint="80"/>
          <w:sz w:val="22"/>
          <w:szCs w:val="22"/>
        </w:rPr>
        <w:t>remoto</w:t>
      </w:r>
    </w:p>
    <w:p w14:paraId="074EF7BA" w14:textId="77777777" w:rsidR="002F1F5B" w:rsidRDefault="002F1F5B" w:rsidP="009E59E0">
      <w:pPr>
        <w:pStyle w:val="NormaleWeb"/>
        <w:shd w:val="clear" w:color="auto" w:fill="FFFFFF"/>
        <w:spacing w:before="0" w:beforeAutospacing="0" w:after="0" w:afterAutospacing="0"/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</w:pPr>
    </w:p>
    <w:p w14:paraId="4CD6CD63" w14:textId="1D6816E1" w:rsidR="008500EC" w:rsidRDefault="002E1652" w:rsidP="009E59E0">
      <w:pPr>
        <w:pStyle w:val="NormaleWeb"/>
        <w:shd w:val="clear" w:color="auto" w:fill="FFFFFF"/>
        <w:spacing w:before="0" w:beforeAutospacing="0" w:after="0" w:afterAutospacing="0"/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</w:pPr>
      <w:r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Per il settore dei trasporti </w:t>
      </w:r>
      <w:r w:rsidR="00FC6B83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sono disponibili soluzioni complete, con uno o più salti di compressione, sistema di raffreddamento e conta</w:t>
      </w:r>
      <w:r w:rsidR="00121394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i</w:t>
      </w:r>
      <w:r w:rsidR="00FC6B83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ner</w:t>
      </w:r>
      <w:r w:rsidR="008500EC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/cabinato.</w:t>
      </w:r>
    </w:p>
    <w:p w14:paraId="3D4286D0" w14:textId="3C3AA192" w:rsidR="002F1F5B" w:rsidRDefault="002F1F5B" w:rsidP="009E59E0">
      <w:pPr>
        <w:pStyle w:val="NormaleWeb"/>
        <w:shd w:val="clear" w:color="auto" w:fill="FFFFFF"/>
        <w:spacing w:before="0" w:beforeAutospacing="0" w:after="0" w:afterAutospacing="0"/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</w:pPr>
    </w:p>
    <w:p w14:paraId="305526DF" w14:textId="77777777" w:rsidR="002F1F5B" w:rsidRDefault="002F1F5B" w:rsidP="009E59E0">
      <w:pPr>
        <w:pStyle w:val="NormaleWeb"/>
        <w:shd w:val="clear" w:color="auto" w:fill="FFFFFF"/>
        <w:spacing w:before="0" w:beforeAutospacing="0" w:after="0" w:afterAutospacing="0"/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</w:pPr>
    </w:p>
    <w:p w14:paraId="07D29093" w14:textId="20613910" w:rsidR="009E59E0" w:rsidRPr="003B7395" w:rsidRDefault="005D40E3" w:rsidP="009E59E0">
      <w:pPr>
        <w:pStyle w:val="NormaleWeb"/>
        <w:shd w:val="clear" w:color="auto" w:fill="FFFFFF"/>
        <w:spacing w:before="0" w:beforeAutospacing="0" w:after="0" w:afterAutospacing="0"/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</w:pPr>
      <w:r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P</w:t>
      </w:r>
      <w:r w:rsidR="00FC6B83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er il mercato italiano</w:t>
      </w:r>
      <w:r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, in particolare,</w:t>
      </w:r>
      <w:r w:rsidR="00FC6B83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</w:t>
      </w:r>
      <w:r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le </w:t>
      </w:r>
      <w:r w:rsidR="00FC6B83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soluzioni </w:t>
      </w:r>
      <w:r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prevedono </w:t>
      </w:r>
      <w:r w:rsidR="00FC6B83" w:rsidRPr="003B73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cabinati in calcestruzzo armato compatibili con la normativa vigente.</w:t>
      </w:r>
    </w:p>
    <w:p w14:paraId="582A3701" w14:textId="42B4EDAD" w:rsidR="00FC6B83" w:rsidRDefault="00FC6B83" w:rsidP="009E59E0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3"/>
          <w:szCs w:val="23"/>
        </w:rPr>
      </w:pPr>
    </w:p>
    <w:p w14:paraId="39DC6589" w14:textId="5A676B32" w:rsidR="009E59E0" w:rsidRPr="00BF0995" w:rsidRDefault="009E59E0" w:rsidP="009E59E0">
      <w:pPr>
        <w:pStyle w:val="NormaleWeb"/>
        <w:shd w:val="clear" w:color="auto" w:fill="FFFFFF"/>
        <w:spacing w:before="0" w:beforeAutospacing="0" w:after="0" w:afterAutospacing="0"/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</w:pPr>
      <w:r w:rsidRP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Partecipare al</w:t>
      </w:r>
      <w:r w:rsidR="004F6B84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l’economia </w:t>
      </w:r>
      <w:r w:rsidRP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dell’idrogeno è una conferma </w:t>
      </w:r>
      <w:r w:rsidR="00BF0995" w:rsidRP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dell’imp</w:t>
      </w:r>
      <w:r w:rsid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e</w:t>
      </w:r>
      <w:r w:rsidR="00BF0995" w:rsidRP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gno</w:t>
      </w:r>
      <w:r w:rsidR="00F44B06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di</w:t>
      </w:r>
      <w:r w:rsidR="00BF0995" w:rsidRP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</w:t>
      </w:r>
      <w:r w:rsid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Atlas Copco nel supportare una produttività sostenibile, </w:t>
      </w:r>
      <w:r w:rsidR="00BF0995" w:rsidRP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realizza</w:t>
      </w:r>
      <w:r w:rsid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ndo</w:t>
      </w:r>
      <w:r w:rsidR="00BF0995" w:rsidRP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prodotti che rispett</w:t>
      </w:r>
      <w:r w:rsid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i</w:t>
      </w:r>
      <w:r w:rsidR="00BF0995" w:rsidRP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no i più alti livelli di qualità e </w:t>
      </w:r>
      <w:r w:rsidR="00006F0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fornendo </w:t>
      </w:r>
      <w:r w:rsidR="00BF0995" w:rsidRP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soluzioni </w:t>
      </w:r>
      <w:r w:rsidR="00006F0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con </w:t>
      </w:r>
      <w:r w:rsidR="00BF0995" w:rsidRP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un </w:t>
      </w:r>
      <w:r w:rsidR="00006F0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minimo</w:t>
      </w:r>
      <w:r w:rsidR="00006F05" w:rsidRP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 xml:space="preserve"> </w:t>
      </w:r>
      <w:r w:rsidR="00BF0995" w:rsidRP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impatto ambientale</w:t>
      </w:r>
      <w:r w:rsidR="00BF0995"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  <w:t>.</w:t>
      </w:r>
    </w:p>
    <w:p w14:paraId="72EF8CC9" w14:textId="77777777" w:rsidR="00C00161" w:rsidRDefault="00C00161" w:rsidP="00B3433A">
      <w:pPr>
        <w:jc w:val="both"/>
        <w:rPr>
          <w:rFonts w:ascii="Arial" w:hAnsi="Arial"/>
          <w:color w:val="949EA5" w:themeColor="text1" w:themeTint="80"/>
          <w:sz w:val="22"/>
          <w:szCs w:val="22"/>
        </w:rPr>
      </w:pPr>
    </w:p>
    <w:p w14:paraId="5EF4B4BA" w14:textId="77777777" w:rsidR="002F1F5B" w:rsidRPr="0084557A" w:rsidRDefault="002F1F5B" w:rsidP="00B3433A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noProof w:val="0"/>
          <w:color w:val="949EA5" w:themeColor="text1" w:themeTint="80"/>
          <w:sz w:val="22"/>
          <w:szCs w:val="22"/>
        </w:rPr>
      </w:pPr>
    </w:p>
    <w:p w14:paraId="4BE06162" w14:textId="22BEDD8A" w:rsidR="00C23B7B" w:rsidRPr="00B93938" w:rsidRDefault="00C23B7B" w:rsidP="00405B75">
      <w:pPr>
        <w:pStyle w:val="NormaleWeb"/>
        <w:shd w:val="clear" w:color="auto" w:fill="FFFFFF"/>
        <w:spacing w:before="0" w:beforeAutospacing="0" w:after="120" w:afterAutospacing="0"/>
        <w:rPr>
          <w:rFonts w:ascii="Arial" w:eastAsia="Calibri" w:hAnsi="Arial" w:cs="Arial"/>
          <w:noProof w:val="0"/>
          <w:color w:val="949EA5" w:themeColor="text1" w:themeTint="80"/>
          <w:sz w:val="18"/>
          <w:szCs w:val="18"/>
        </w:rPr>
      </w:pPr>
      <w:r w:rsidRPr="00B93938">
        <w:rPr>
          <w:rFonts w:ascii="Arial" w:eastAsia="Calibri" w:hAnsi="Arial" w:cs="Arial"/>
          <w:noProof w:val="0"/>
          <w:color w:val="949EA5" w:themeColor="text1" w:themeTint="80"/>
          <w:sz w:val="18"/>
          <w:szCs w:val="18"/>
        </w:rPr>
        <w:t>(*) Il </w:t>
      </w:r>
      <w:r w:rsidR="00870014">
        <w:rPr>
          <w:rFonts w:ascii="Arial" w:eastAsia="Calibri" w:hAnsi="Arial" w:cs="Arial"/>
          <w:noProof w:val="0"/>
          <w:color w:val="949EA5" w:themeColor="text1" w:themeTint="80"/>
          <w:sz w:val="18"/>
          <w:szCs w:val="18"/>
        </w:rPr>
        <w:t>“</w:t>
      </w:r>
      <w:r w:rsidRPr="00B93938">
        <w:rPr>
          <w:rFonts w:ascii="Arial" w:eastAsia="Calibri" w:hAnsi="Arial" w:cs="Arial"/>
          <w:noProof w:val="0"/>
          <w:color w:val="949EA5" w:themeColor="text1" w:themeTint="80"/>
          <w:sz w:val="18"/>
          <w:szCs w:val="18"/>
        </w:rPr>
        <w:t>bar</w:t>
      </w:r>
      <w:r w:rsidR="00870014">
        <w:rPr>
          <w:rFonts w:ascii="Arial" w:eastAsia="Calibri" w:hAnsi="Arial" w:cs="Arial"/>
          <w:noProof w:val="0"/>
          <w:color w:val="949EA5" w:themeColor="text1" w:themeTint="80"/>
          <w:sz w:val="18"/>
          <w:szCs w:val="18"/>
        </w:rPr>
        <w:t>”</w:t>
      </w:r>
      <w:r w:rsidRPr="00B93938">
        <w:rPr>
          <w:rFonts w:ascii="Arial" w:eastAsia="Calibri" w:hAnsi="Arial" w:cs="Arial"/>
          <w:noProof w:val="0"/>
          <w:color w:val="949EA5" w:themeColor="text1" w:themeTint="80"/>
          <w:sz w:val="18"/>
          <w:szCs w:val="18"/>
        </w:rPr>
        <w:t> è l’unità di misura della pressione nel sistema CGS, chiamato anche Sistema di Gauss</w:t>
      </w:r>
    </w:p>
    <w:p w14:paraId="4AE4D08E" w14:textId="00FF19B5" w:rsidR="00C23B7B" w:rsidRPr="00B93938" w:rsidRDefault="00C23B7B" w:rsidP="00405B75">
      <w:pPr>
        <w:pStyle w:val="NormaleWeb"/>
        <w:shd w:val="clear" w:color="auto" w:fill="FFFFFF"/>
        <w:spacing w:before="0" w:beforeAutospacing="0" w:after="120" w:afterAutospacing="0"/>
        <w:rPr>
          <w:rFonts w:ascii="Arial" w:eastAsia="Calibri" w:hAnsi="Arial" w:cs="Arial"/>
          <w:noProof w:val="0"/>
          <w:color w:val="949EA5" w:themeColor="text1" w:themeTint="80"/>
          <w:sz w:val="18"/>
          <w:szCs w:val="18"/>
        </w:rPr>
      </w:pPr>
      <w:r w:rsidRPr="00B93938">
        <w:rPr>
          <w:rFonts w:ascii="Arial" w:eastAsia="Calibri" w:hAnsi="Arial" w:cs="Arial"/>
          <w:noProof w:val="0"/>
          <w:color w:val="949EA5" w:themeColor="text1" w:themeTint="80"/>
          <w:sz w:val="18"/>
          <w:szCs w:val="18"/>
        </w:rPr>
        <w:t xml:space="preserve">(**) </w:t>
      </w:r>
      <w:r w:rsidR="00870014">
        <w:rPr>
          <w:rFonts w:ascii="Arial" w:eastAsia="Calibri" w:hAnsi="Arial" w:cs="Arial"/>
          <w:noProof w:val="0"/>
          <w:color w:val="949EA5" w:themeColor="text1" w:themeTint="80"/>
          <w:sz w:val="18"/>
          <w:szCs w:val="18"/>
        </w:rPr>
        <w:t>“</w:t>
      </w:r>
      <w:proofErr w:type="spellStart"/>
      <w:r w:rsidRPr="00B93938">
        <w:rPr>
          <w:rFonts w:ascii="Arial" w:eastAsia="Calibri" w:hAnsi="Arial" w:cs="Arial"/>
          <w:noProof w:val="0"/>
          <w:color w:val="949EA5" w:themeColor="text1" w:themeTint="80"/>
          <w:sz w:val="18"/>
          <w:szCs w:val="18"/>
        </w:rPr>
        <w:t>Pa</w:t>
      </w:r>
      <w:proofErr w:type="spellEnd"/>
      <w:r w:rsidR="00870014">
        <w:rPr>
          <w:rFonts w:ascii="Arial" w:eastAsia="Calibri" w:hAnsi="Arial" w:cs="Arial"/>
          <w:noProof w:val="0"/>
          <w:color w:val="949EA5" w:themeColor="text1" w:themeTint="80"/>
          <w:sz w:val="18"/>
          <w:szCs w:val="18"/>
        </w:rPr>
        <w:t>”</w:t>
      </w:r>
      <w:r w:rsidRPr="00B93938">
        <w:rPr>
          <w:rFonts w:ascii="Arial" w:eastAsia="Calibri" w:hAnsi="Arial" w:cs="Arial"/>
          <w:noProof w:val="0"/>
          <w:color w:val="949EA5" w:themeColor="text1" w:themeTint="80"/>
          <w:sz w:val="18"/>
          <w:szCs w:val="18"/>
        </w:rPr>
        <w:t xml:space="preserve"> è l'unità di misura della pressione derivata del sistema internazionale. È equivalente a un newton su </w:t>
      </w:r>
      <w:r w:rsidR="00870014" w:rsidRPr="00B93938">
        <w:rPr>
          <w:rFonts w:ascii="Arial" w:eastAsia="Calibri" w:hAnsi="Arial" w:cs="Arial"/>
          <w:noProof w:val="0"/>
          <w:color w:val="949EA5" w:themeColor="text1" w:themeTint="80"/>
          <w:sz w:val="18"/>
          <w:szCs w:val="18"/>
        </w:rPr>
        <w:t>metro quadrato</w:t>
      </w:r>
    </w:p>
    <w:p w14:paraId="4CE956CD" w14:textId="2EB3C4B3" w:rsidR="00B93938" w:rsidRDefault="00B93938" w:rsidP="00405B75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bookmarkEnd w:id="0"/>
    <w:p w14:paraId="11EFF9D4" w14:textId="56A11B96" w:rsidR="00F82F62" w:rsidRPr="00B93938" w:rsidRDefault="00B93938" w:rsidP="00405B75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</w:p>
    <w:p w14:paraId="6B45DF4A" w14:textId="776251FB" w:rsidR="00F0037D" w:rsidRPr="00943C10" w:rsidRDefault="00F0037D" w:rsidP="00405B75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/>
          <w:b/>
          <w:bCs/>
          <w:color w:val="000000"/>
          <w:sz w:val="18"/>
          <w:szCs w:val="18"/>
          <w:lang w:eastAsia="en-US"/>
        </w:rPr>
      </w:pPr>
      <w:r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Gruppo Atlas Copc</w:t>
      </w:r>
      <w:r w:rsidR="00EE1882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o</w:t>
      </w:r>
      <w:r w:rsidR="004F78B9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 xml:space="preserve"> </w:t>
      </w:r>
      <w:r w:rsidR="00943C10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–</w:t>
      </w:r>
      <w:r w:rsidR="004F78B9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 xml:space="preserve"> </w:t>
      </w:r>
      <w:r w:rsidR="00943C10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Idee p</w:t>
      </w:r>
      <w:r w:rsid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er l’industria di domani</w:t>
      </w:r>
    </w:p>
    <w:p w14:paraId="60939A7D" w14:textId="4AAB5FAC" w:rsidR="00F30F8F" w:rsidRDefault="00F0037D" w:rsidP="00F30F8F">
      <w:r>
        <w:rPr>
          <w:rFonts w:ascii="Arial" w:hAnsi="Arial"/>
          <w:sz w:val="18"/>
          <w:szCs w:val="18"/>
        </w:rPr>
        <w:t>Le grandi idee accelerano l’innovazione. In Atlas Copco, fin dal 1873, trasformiamo le idee industriali in vantaggi e benefici per il business. Ascoltando i nostri clienti e conoscendo le loro necessità, sviluppiamo valore e innoviamo, focalizzandoci sul futuro. Atlas Copco ha sede a Stoccolma, Svezia, con clienti in più di 180 paesi e</w:t>
      </w:r>
      <w:r w:rsidR="00D111B2">
        <w:rPr>
          <w:rFonts w:ascii="Arial" w:hAnsi="Arial"/>
          <w:sz w:val="18"/>
          <w:szCs w:val="18"/>
        </w:rPr>
        <w:t xml:space="preserve"> circa</w:t>
      </w:r>
      <w:r>
        <w:rPr>
          <w:rFonts w:ascii="Arial" w:hAnsi="Arial"/>
          <w:sz w:val="18"/>
          <w:szCs w:val="18"/>
        </w:rPr>
        <w:t xml:space="preserve"> </w:t>
      </w:r>
      <w:r w:rsidR="00F30F8F">
        <w:rPr>
          <w:rFonts w:ascii="Arial" w:hAnsi="Arial"/>
          <w:sz w:val="18"/>
          <w:szCs w:val="18"/>
        </w:rPr>
        <w:t>40</w:t>
      </w:r>
      <w:r w:rsidR="00D111B2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000</w:t>
      </w:r>
      <w:r w:rsidR="009D4889">
        <w:rPr>
          <w:rFonts w:ascii="Arial" w:hAnsi="Arial"/>
          <w:sz w:val="18"/>
          <w:szCs w:val="18"/>
        </w:rPr>
        <w:t xml:space="preserve"> dipendenti</w:t>
      </w:r>
      <w:r>
        <w:rPr>
          <w:rFonts w:ascii="Arial" w:hAnsi="Arial"/>
          <w:sz w:val="18"/>
          <w:szCs w:val="18"/>
        </w:rPr>
        <w:t>. Fatturato nel 20</w:t>
      </w:r>
      <w:r w:rsidR="00F30F8F">
        <w:rPr>
          <w:rFonts w:ascii="Arial" w:hAnsi="Arial"/>
          <w:sz w:val="18"/>
          <w:szCs w:val="18"/>
        </w:rPr>
        <w:t>20</w:t>
      </w:r>
      <w:r w:rsidR="00F30F8F" w:rsidRPr="00C23B7B">
        <w:rPr>
          <w:rFonts w:ascii="Arial" w:hAnsi="Arial"/>
          <w:sz w:val="18"/>
          <w:szCs w:val="18"/>
        </w:rPr>
        <w:t xml:space="preserve"> BSEK100 (BEUR 10).</w:t>
      </w:r>
    </w:p>
    <w:p w14:paraId="08C79CEB" w14:textId="77777777" w:rsidR="00F30F8F" w:rsidRDefault="00F30F8F" w:rsidP="00F0037D">
      <w:pPr>
        <w:tabs>
          <w:tab w:val="left" w:pos="1348"/>
        </w:tabs>
        <w:spacing w:line="256" w:lineRule="auto"/>
        <w:jc w:val="both"/>
      </w:pPr>
    </w:p>
    <w:p w14:paraId="43A39D99" w14:textId="43F77EC8" w:rsidR="00F0037D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  <w:lang w:eastAsia="en-US"/>
        </w:rPr>
        <w:t>Divisione Compressori</w:t>
      </w:r>
    </w:p>
    <w:p w14:paraId="76E1C9C0" w14:textId="77777777" w:rsidR="00F0037D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  <w:r>
        <w:rPr>
          <w:rFonts w:ascii="Arial" w:hAnsi="Arial"/>
          <w:sz w:val="18"/>
        </w:rPr>
        <w:t>Le grandi idee accelerano l’innovazione. In Atlas Copco</w:t>
      </w:r>
      <w:r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>
        <w:rPr>
          <w:rFonts w:ascii="Arial" w:hAnsi="Arial"/>
          <w:sz w:val="18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>
        <w:rPr>
          <w:rFonts w:ascii="Arial" w:hAnsi="Arial"/>
          <w:sz w:val="18"/>
          <w:szCs w:val="22"/>
          <w:lang w:eastAsia="en-US"/>
        </w:rPr>
        <w:t xml:space="preserve"> </w:t>
      </w:r>
    </w:p>
    <w:p w14:paraId="7500EDDA" w14:textId="77777777" w:rsidR="00E53AD5" w:rsidRPr="00405B75" w:rsidRDefault="00E53AD5" w:rsidP="00F0037D">
      <w:pPr>
        <w:rPr>
          <w:rFonts w:ascii="Arial" w:hAnsi="Arial"/>
          <w:color w:val="FF0000"/>
        </w:rPr>
      </w:pPr>
    </w:p>
    <w:p w14:paraId="5035AD07" w14:textId="77777777" w:rsidR="009A1ADC" w:rsidRDefault="00F0037D" w:rsidP="00F0037D">
      <w:pPr>
        <w:rPr>
          <w:rFonts w:ascii="Arial" w:hAnsi="Arial"/>
          <w:sz w:val="18"/>
        </w:rPr>
      </w:pPr>
      <w:r w:rsidRPr="009A1ADC">
        <w:rPr>
          <w:rFonts w:ascii="Arial" w:hAnsi="Arial"/>
          <w:b/>
          <w:bCs/>
          <w:sz w:val="18"/>
        </w:rPr>
        <w:t>Per saperne di più</w:t>
      </w:r>
      <w:r w:rsidRPr="009A1ADC">
        <w:rPr>
          <w:rFonts w:ascii="Arial" w:hAnsi="Arial"/>
          <w:sz w:val="18"/>
        </w:rPr>
        <w:t>:</w:t>
      </w:r>
    </w:p>
    <w:p w14:paraId="26A87194" w14:textId="77777777" w:rsidR="00F902EA" w:rsidRPr="009A1ADC" w:rsidRDefault="00F902EA" w:rsidP="00F902EA">
      <w:pPr>
        <w:rPr>
          <w:rFonts w:ascii="Arial" w:hAnsi="Arial"/>
          <w:szCs w:val="22"/>
        </w:rPr>
      </w:pPr>
      <w:hyperlink r:id="rId11" w:history="1">
        <w:r w:rsidRPr="00965F02">
          <w:rPr>
            <w:rStyle w:val="Collegamentoipertestuale"/>
            <w:rFonts w:ascii="Arial" w:hAnsi="Arial"/>
            <w:szCs w:val="22"/>
          </w:rPr>
          <w:t>https://www.atlascopco.com/compressione-idrogeno</w:t>
        </w:r>
      </w:hyperlink>
    </w:p>
    <w:p w14:paraId="1F8BDAB4" w14:textId="77777777" w:rsidR="00E53AD5" w:rsidRDefault="00E53AD5" w:rsidP="00E53AD5">
      <w:pPr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90DF" wp14:editId="0CB36A72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ED5E" w14:textId="77777777" w:rsidR="004E414A" w:rsidRDefault="004E414A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2B3D132E" w14:textId="2372CB8A" w:rsidR="004E414A" w:rsidRDefault="004E414A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611591FE" w14:textId="61E6AEAA" w:rsidR="004E414A" w:rsidRDefault="004E414A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351 8920849 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90D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71.2pt;margin-top:14.5pt;width:422.4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yTQAIAAHIEAAAOAAAAZHJzL2Uyb0RvYy54bWysVNtu2zAMfR+wfxD0vtrJ0qQ14hRdsg4D&#10;ugvQ7QMYWY6FyaImKbG7rx8lJV3WYS/D/CBIInVIHh56eTP2mh2k8wpNzScXJWfSCGyU2dX865e7&#10;V1ec+QCmAY1G1vxRen6zevliOdhKTrFD3UjHCMT4arA170KwVVF40cke/AVaacjYoush0NHtisbB&#10;QOi9LqZlOS8GdI11KKT3dLvJRr5K+G0rRfjUtl4GpmtOuYW0urRu41qsllDtHNhOiWMa8A9Z9KAM&#10;BX2C2kAAtnfqD6heCYce23AhsC+wbZWQqQaqZlI+q+ahAytTLUSOt080+f8HKz4ePjummprPOTPQ&#10;U4vW4KXWwBrFgvQB2TyyNFhfkfODJfcwvsGRup0q9vYexTfPDK47MDt56xwOnYSGspzEl8XZ04zj&#10;I8h2+IANhYN9wAQ0tq6PFBIpjNCpW49PHZJjYIIuL1/PZ7MrMgmyXS6uJ9PUwgKq02vrfHgnsWdx&#10;U3NHCkjocLj3IWYD1cklBvOoVXOntE4Ht9uutWMHILXcpS8V8MxNGzZQbdNFWWYG/opRlotyfcrw&#10;t1Axhw34LsdKpqzFXgUaCK36ml+V8cvXkdC3pklyDaB03lMx2hwZjqRmesO4HY8d22LzSFw7zMKn&#10;QaVNh+4HZwOJvub++x6c5Ey/N9Sv68lsFqckHWaXC2KXuXPL9twCRhBUzQNnebsOebL21qldR5Gy&#10;QgzeUo9bleiPYshZHfMmYaeuHIcwTs75OXn9+lWsfgIAAP//AwBQSwMEFAAGAAgAAAAhAEbqm+Xc&#10;AAAABwEAAA8AAABkcnMvZG93bnJldi54bWxMj0FLxDAQhe+C/yGM4M1NTRfZ1qbLIqg3wV1BvGWb&#10;aVptJqXJduu/dzzpaXi8x5vvVdvFD2LGKfaBNNyuMhBITbA9OQ1vh8ebDYiYDFkzBEIN3xhhW19e&#10;VKa04UyvOO+TE1xCsTQaupTGUsrYdOhNXIURib02TN4klpOTdjJnLveDVFl2J73piT90ZsSHDpuv&#10;/clrmHvn2mJu8s9Jvbcv+VP+Ueyetb6+Wnb3IBIu6S8Mv/iMDjUzHcOJbBSDBh6SNKiCL7ub9ZqH&#10;HDmmMgWyruR//voHAAD//wMAUEsBAi0AFAAGAAgAAAAhALaDOJL+AAAA4QEAABMAAAAAAAAAAAAA&#10;AAAAAAAAAFtDb250ZW50X1R5cGVzXS54bWxQSwECLQAUAAYACAAAACEAOP0h/9YAAACUAQAACwAA&#10;AAAAAAAAAAAAAAAvAQAAX3JlbHMvLnJlbHNQSwECLQAUAAYACAAAACEAqtSMk0ACAAByBAAADgAA&#10;AAAAAAAAAAAAAAAuAgAAZHJzL2Uyb0RvYy54bWxQSwECLQAUAAYACAAAACEARuqb5dwAAAAHAQAA&#10;DwAAAAAAAAAAAAAAAACaBAAAZHJzL2Rvd25yZXYueG1sUEsFBgAAAAAEAAQA8wAAAKMFAAAAAA==&#10;" strokecolor="#0070c0" strokeweight="1pt">
                <v:textbox>
                  <w:txbxContent>
                    <w:p w14:paraId="5936ED5E" w14:textId="77777777" w:rsidR="004E414A" w:rsidRDefault="004E414A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2B3D132E" w14:textId="2372CB8A" w:rsidR="004E414A" w:rsidRDefault="004E414A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611591FE" w14:textId="61E6AEAA" w:rsidR="004E414A" w:rsidRDefault="004E414A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351 8920849 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1F80B" w14:textId="77777777" w:rsidR="00E53AD5" w:rsidRDefault="00E53AD5" w:rsidP="00E53AD5">
      <w:pPr>
        <w:spacing w:line="200" w:lineRule="exact"/>
        <w:rPr>
          <w:sz w:val="16"/>
          <w:szCs w:val="16"/>
        </w:rPr>
      </w:pPr>
    </w:p>
    <w:bookmarkEnd w:id="1"/>
    <w:bookmarkEnd w:id="2"/>
    <w:p w14:paraId="46F900BC" w14:textId="77777777" w:rsidR="00A7434D" w:rsidRPr="002E0412" w:rsidRDefault="00A7434D" w:rsidP="00F0037D">
      <w:pPr>
        <w:jc w:val="both"/>
        <w:rPr>
          <w:b/>
          <w:sz w:val="24"/>
          <w:szCs w:val="24"/>
        </w:rPr>
      </w:pPr>
    </w:p>
    <w:bookmarkEnd w:id="3"/>
    <w:p w14:paraId="2063A71C" w14:textId="77777777" w:rsidR="00A7434D" w:rsidRPr="002E0412" w:rsidRDefault="00A7434D" w:rsidP="00F0037D">
      <w:pPr>
        <w:jc w:val="both"/>
        <w:rPr>
          <w:b/>
          <w:sz w:val="24"/>
          <w:szCs w:val="24"/>
        </w:rPr>
      </w:pPr>
    </w:p>
    <w:p w14:paraId="0F9016C9" w14:textId="77777777" w:rsidR="00A7434D" w:rsidRPr="002E0412" w:rsidRDefault="00A7434D" w:rsidP="00F0037D">
      <w:pPr>
        <w:jc w:val="both"/>
        <w:rPr>
          <w:b/>
          <w:sz w:val="24"/>
          <w:szCs w:val="24"/>
        </w:rPr>
      </w:pPr>
    </w:p>
    <w:p w14:paraId="57DA6291" w14:textId="77777777" w:rsidR="00A7434D" w:rsidRPr="002E0412" w:rsidRDefault="00A7434D" w:rsidP="00F0037D">
      <w:pPr>
        <w:jc w:val="both"/>
        <w:rPr>
          <w:b/>
          <w:sz w:val="24"/>
          <w:szCs w:val="24"/>
        </w:rPr>
      </w:pPr>
    </w:p>
    <w:bookmarkEnd w:id="4"/>
    <w:p w14:paraId="733C02C7" w14:textId="60436F1F" w:rsidR="000723A9" w:rsidRDefault="000723A9" w:rsidP="00141B6D">
      <w:pPr>
        <w:jc w:val="both"/>
        <w:rPr>
          <w:b/>
          <w:sz w:val="24"/>
          <w:szCs w:val="24"/>
        </w:rPr>
      </w:pPr>
    </w:p>
    <w:sectPr w:rsidR="000723A9" w:rsidSect="007B3C54">
      <w:headerReference w:type="even" r:id="rId12"/>
      <w:headerReference w:type="default" r:id="rId13"/>
      <w:headerReference w:type="first" r:id="rId14"/>
      <w:footerReference w:type="first" r:id="rId15"/>
      <w:pgSz w:w="11907" w:h="16840" w:code="9"/>
      <w:pgMar w:top="2268" w:right="851" w:bottom="1701" w:left="255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D726B" w14:textId="77777777" w:rsidR="00E04DE8" w:rsidRDefault="00E04DE8">
      <w:r>
        <w:separator/>
      </w:r>
    </w:p>
  </w:endnote>
  <w:endnote w:type="continuationSeparator" w:id="0">
    <w:p w14:paraId="731875A7" w14:textId="77777777" w:rsidR="00E04DE8" w:rsidRDefault="00E0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4E414A" w:rsidRPr="00FE1A35" w14:paraId="64DDFA41" w14:textId="77777777" w:rsidTr="006072FD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</w:tcPr>
        <w:p w14:paraId="62C619F0" w14:textId="77777777" w:rsidR="004E414A" w:rsidRPr="00FE1A35" w:rsidRDefault="004E414A" w:rsidP="006072FD">
          <w:pPr>
            <w:pStyle w:val="3-FooterOperatingName"/>
          </w:pPr>
          <w:bookmarkStart w:id="6" w:name="FtagFr"/>
          <w:r w:rsidRPr="00FE1A35">
            <w:t xml:space="preserve">Atlas Copco </w:t>
          </w:r>
          <w:bookmarkEnd w:id="6"/>
          <w:r w:rsidRPr="00FE1A35">
            <w:t>Italia S.r.l. – Divisione Compressori</w:t>
          </w:r>
        </w:p>
      </w:tc>
    </w:tr>
    <w:tr w:rsidR="004E414A" w:rsidRPr="00F902EA" w14:paraId="2F595DF7" w14:textId="45450F37" w:rsidTr="006072FD">
      <w:trPr>
        <w:trHeight w:val="238"/>
      </w:trPr>
      <w:tc>
        <w:tcPr>
          <w:tcW w:w="2694" w:type="dxa"/>
          <w:vAlign w:val="bottom"/>
        </w:tcPr>
        <w:p w14:paraId="32D6894C" w14:textId="77777777" w:rsidR="004E414A" w:rsidRPr="0016684F" w:rsidRDefault="004E414A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6B5E01D9" w14:textId="77777777" w:rsidR="004E414A" w:rsidRPr="0016684F" w:rsidRDefault="004E414A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1079C87D" w14:textId="77777777" w:rsidR="004E414A" w:rsidRPr="006072FD" w:rsidRDefault="004E414A" w:rsidP="005F75F0">
          <w:pPr>
            <w:pStyle w:val="Pidipagina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Cap. Soc. € 5.000.000,00 int. versato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2B0D1131" w14:textId="77777777" w:rsidR="004E414A" w:rsidRPr="0016684F" w:rsidRDefault="004E414A" w:rsidP="0016684F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4E414A" w:rsidRPr="004A5F41" w14:paraId="407B888C" w14:textId="77777777" w:rsidTr="006072FD">
      <w:trPr>
        <w:trHeight w:val="238"/>
      </w:trPr>
      <w:tc>
        <w:tcPr>
          <w:tcW w:w="2694" w:type="dxa"/>
          <w:vAlign w:val="bottom"/>
        </w:tcPr>
        <w:p w14:paraId="1276AC6B" w14:textId="4FA698E9" w:rsidR="004E414A" w:rsidRPr="0016684F" w:rsidRDefault="004E414A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</w:t>
          </w:r>
          <w:proofErr w:type="spellStart"/>
          <w:r w:rsidRPr="0016684F">
            <w:rPr>
              <w:sz w:val="16"/>
              <w:szCs w:val="16"/>
            </w:rPr>
            <w:t>amm</w:t>
          </w:r>
          <w:proofErr w:type="spellEnd"/>
          <w:r w:rsidRPr="0016684F">
            <w:rPr>
              <w:sz w:val="16"/>
              <w:szCs w:val="16"/>
            </w:rPr>
            <w:t xml:space="preserve">. Via G. Galilei n. 40 </w:t>
          </w:r>
        </w:p>
      </w:tc>
      <w:tc>
        <w:tcPr>
          <w:tcW w:w="2409" w:type="dxa"/>
          <w:vAlign w:val="bottom"/>
        </w:tcPr>
        <w:p w14:paraId="6DC1369F" w14:textId="77777777" w:rsidR="004E414A" w:rsidRPr="0016684F" w:rsidRDefault="004E414A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Collegamentoipertestuale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285962FB" w14:textId="77777777" w:rsidR="004E414A" w:rsidRPr="0016684F" w:rsidRDefault="004E414A" w:rsidP="0042036E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</w:t>
          </w:r>
          <w:proofErr w:type="spellStart"/>
          <w:r w:rsidRPr="0016684F">
            <w:rPr>
              <w:sz w:val="16"/>
              <w:szCs w:val="16"/>
            </w:rPr>
            <w:t>Imp</w:t>
          </w:r>
          <w:proofErr w:type="spellEnd"/>
          <w:r w:rsidRPr="0016684F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0836FC59" w14:textId="77777777" w:rsidR="004E414A" w:rsidRPr="0016684F" w:rsidRDefault="004E414A" w:rsidP="0016684F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proofErr w:type="spellStart"/>
          <w:r w:rsidRPr="0016684F">
            <w:rPr>
              <w:sz w:val="16"/>
              <w:szCs w:val="16"/>
            </w:rPr>
            <w:t>Iscr</w:t>
          </w:r>
          <w:proofErr w:type="spellEnd"/>
          <w:r w:rsidRPr="0016684F">
            <w:rPr>
              <w:sz w:val="16"/>
              <w:szCs w:val="16"/>
            </w:rPr>
            <w:t>. Reg. Pile e Acc. IT09060P00000213</w:t>
          </w:r>
        </w:p>
      </w:tc>
    </w:tr>
    <w:tr w:rsidR="004E414A" w:rsidRPr="004A5F41" w14:paraId="24C76734" w14:textId="77777777" w:rsidTr="006072FD">
      <w:trPr>
        <w:trHeight w:val="238"/>
      </w:trPr>
      <w:tc>
        <w:tcPr>
          <w:tcW w:w="2694" w:type="dxa"/>
          <w:vAlign w:val="bottom"/>
        </w:tcPr>
        <w:p w14:paraId="5E322EC3" w14:textId="77777777" w:rsidR="004E414A" w:rsidRPr="0016684F" w:rsidRDefault="004E414A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4638C8C1" w14:textId="77777777" w:rsidR="004E414A" w:rsidRPr="0016684F" w:rsidRDefault="004E414A" w:rsidP="0016684F">
          <w:pPr>
            <w:spacing w:line="200" w:lineRule="exact"/>
            <w:rPr>
              <w:sz w:val="16"/>
              <w:szCs w:val="16"/>
              <w:lang w:val="en-GB"/>
            </w:rPr>
          </w:pPr>
          <w:r w:rsidRPr="0042036E">
            <w:rPr>
              <w:rFonts w:asciiTheme="minorHAnsi" w:hAnsiTheme="minorHAnsi" w:cstheme="minorHAnsi"/>
              <w:noProof/>
              <w:sz w:val="16"/>
              <w:szCs w:val="16"/>
            </w:rPr>
            <w:t xml:space="preserve">Web: </w:t>
          </w:r>
          <w:hyperlink r:id="rId2" w:history="1">
            <w:r w:rsidRPr="0016684F">
              <w:rPr>
                <w:rStyle w:val="Collegamentoipertestuale"/>
                <w:sz w:val="16"/>
                <w:szCs w:val="16"/>
                <w:lang w:val="en-GB"/>
              </w:rPr>
              <w:t>www.atlascopco.it</w:t>
            </w:r>
          </w:hyperlink>
          <w:r w:rsidRPr="0016684F">
            <w:rPr>
              <w:sz w:val="16"/>
              <w:szCs w:val="16"/>
              <w:lang w:val="en-GB"/>
            </w:rPr>
            <w:t xml:space="preserve"> </w:t>
          </w:r>
        </w:p>
      </w:tc>
      <w:tc>
        <w:tcPr>
          <w:tcW w:w="2835" w:type="dxa"/>
          <w:vAlign w:val="bottom"/>
        </w:tcPr>
        <w:p w14:paraId="0B7A6CC2" w14:textId="77777777" w:rsidR="004E414A" w:rsidRPr="0016684F" w:rsidRDefault="004E414A" w:rsidP="0042036E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2AAFD61" w14:textId="77777777" w:rsidR="004E414A" w:rsidRPr="0042036E" w:rsidRDefault="004E414A" w:rsidP="005F75F0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10CEFE33" w14:textId="77777777" w:rsidR="004E414A" w:rsidRPr="004A5F41" w:rsidRDefault="004E414A" w:rsidP="000D6C68">
    <w:pPr>
      <w:pStyle w:val="Pidipagina"/>
      <w:rPr>
        <w:rFonts w:asciiTheme="minorHAnsi" w:hAnsiTheme="minorHAnsi" w:cstheme="minorHAnsi"/>
        <w:color w:val="373D41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ED291" w14:textId="77777777" w:rsidR="00E04DE8" w:rsidRDefault="00E04DE8">
      <w:r>
        <w:separator/>
      </w:r>
    </w:p>
  </w:footnote>
  <w:footnote w:type="continuationSeparator" w:id="0">
    <w:p w14:paraId="541109E6" w14:textId="77777777" w:rsidR="00E04DE8" w:rsidRDefault="00E0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2BD3A" w14:textId="77777777" w:rsidR="004E414A" w:rsidRDefault="004E414A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F21438" w14:textId="77777777" w:rsidR="004E414A" w:rsidRDefault="004E414A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05C11" w14:textId="77777777" w:rsidR="004E414A" w:rsidRDefault="004E414A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(</w:t>
    </w:r>
    <w:r>
      <w:rPr>
        <w:rStyle w:val="Numeropagina"/>
        <w:noProof/>
      </w:rPr>
      <w:fldChar w:fldCharType="begin"/>
    </w:r>
    <w:r>
      <w:rPr>
        <w:rStyle w:val="Numeropagina"/>
        <w:noProof/>
      </w:rPr>
      <w:instrText xml:space="preserve"> NUMPAGES  \* MERGEFORMAT </w:instrText>
    </w:r>
    <w:r>
      <w:rPr>
        <w:rStyle w:val="Numeropagina"/>
        <w:noProof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fldChar w:fldCharType="end"/>
    </w:r>
    <w:r>
      <w:rPr>
        <w:rStyle w:val="Numeropagina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4E414A" w14:paraId="786AE8A9" w14:textId="77777777">
      <w:tc>
        <w:tcPr>
          <w:tcW w:w="4436" w:type="dxa"/>
        </w:tcPr>
        <w:p w14:paraId="4368C161" w14:textId="77777777" w:rsidR="004E414A" w:rsidRDefault="004E414A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4E414A" w:rsidRDefault="004E414A">
          <w:pPr>
            <w:tabs>
              <w:tab w:val="right" w:pos="5260"/>
            </w:tabs>
            <w:rPr>
              <w:rStyle w:val="Numeropagina"/>
              <w:sz w:val="36"/>
            </w:rPr>
          </w:pPr>
        </w:p>
        <w:p w14:paraId="4A1A9249" w14:textId="77777777" w:rsidR="004E414A" w:rsidRDefault="004E414A">
          <w:pPr>
            <w:tabs>
              <w:tab w:val="right" w:pos="5260"/>
            </w:tabs>
          </w:pPr>
          <w:r>
            <w:rPr>
              <w:rStyle w:val="Numeropagina"/>
            </w:rPr>
            <w:tab/>
          </w:r>
        </w:p>
      </w:tc>
    </w:tr>
  </w:tbl>
  <w:p w14:paraId="386C9C0C" w14:textId="77777777" w:rsidR="004E414A" w:rsidRDefault="004E414A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B0837" w14:textId="77777777" w:rsidR="004E414A" w:rsidRDefault="004E414A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4E414A" w:rsidRDefault="004E414A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4E414A" w:rsidRDefault="004E414A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4E414A" w:rsidRDefault="004E414A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4880B7E9" w14:textId="77777777" w:rsidR="004E414A" w:rsidRDefault="004E414A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0D1C45DB" w14:textId="77777777" w:rsidR="004E414A" w:rsidRPr="00791A45" w:rsidRDefault="004E414A" w:rsidP="00F678C1">
    <w:pPr>
      <w:ind w:left="-2041"/>
      <w:rPr>
        <w:rFonts w:asciiTheme="minorHAnsi" w:hAnsiTheme="minorHAnsi" w:cstheme="minorHAnsi"/>
        <w:sz w:val="6"/>
        <w:szCs w:val="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84FAC7" wp14:editId="2D95979C">
          <wp:simplePos x="0" y="0"/>
          <wp:positionH relativeFrom="column">
            <wp:posOffset>-1245870</wp:posOffset>
          </wp:positionH>
          <wp:positionV relativeFrom="paragraph">
            <wp:posOffset>-234315</wp:posOffset>
          </wp:positionV>
          <wp:extent cx="936000" cy="446351"/>
          <wp:effectExtent l="0" t="0" r="0" b="0"/>
          <wp:wrapNone/>
          <wp:docPr id="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44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B0550"/>
    <w:multiLevelType w:val="multilevel"/>
    <w:tmpl w:val="D58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57185"/>
    <w:multiLevelType w:val="hybridMultilevel"/>
    <w:tmpl w:val="895AC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C8C"/>
    <w:multiLevelType w:val="hybridMultilevel"/>
    <w:tmpl w:val="94E22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03E"/>
    <w:multiLevelType w:val="hybridMultilevel"/>
    <w:tmpl w:val="42DC7570"/>
    <w:lvl w:ilvl="0" w:tplc="2B0CDDCA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3"/>
  </w:num>
  <w:num w:numId="17">
    <w:abstractNumId w:val="15"/>
  </w:num>
  <w:num w:numId="18">
    <w:abstractNumId w:val="16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8" w:dllVersion="513" w:checkStyle="1"/>
  <w:activeWritingStyle w:appName="MSWord" w:lang="sv-SE" w:vendorID="0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3788"/>
    <w:rsid w:val="00006F05"/>
    <w:rsid w:val="0000771A"/>
    <w:rsid w:val="00011575"/>
    <w:rsid w:val="00012145"/>
    <w:rsid w:val="00013A30"/>
    <w:rsid w:val="0001510D"/>
    <w:rsid w:val="00017F36"/>
    <w:rsid w:val="00022274"/>
    <w:rsid w:val="000245DC"/>
    <w:rsid w:val="00024C5D"/>
    <w:rsid w:val="00033097"/>
    <w:rsid w:val="00033BC8"/>
    <w:rsid w:val="00035AA9"/>
    <w:rsid w:val="00036E00"/>
    <w:rsid w:val="0004029B"/>
    <w:rsid w:val="00042041"/>
    <w:rsid w:val="000422EC"/>
    <w:rsid w:val="00047EFA"/>
    <w:rsid w:val="000517BC"/>
    <w:rsid w:val="000517CA"/>
    <w:rsid w:val="00053F05"/>
    <w:rsid w:val="00054870"/>
    <w:rsid w:val="00054A61"/>
    <w:rsid w:val="000565CA"/>
    <w:rsid w:val="00063541"/>
    <w:rsid w:val="00063845"/>
    <w:rsid w:val="000656A3"/>
    <w:rsid w:val="000659DA"/>
    <w:rsid w:val="00070F9D"/>
    <w:rsid w:val="000723A9"/>
    <w:rsid w:val="000734C3"/>
    <w:rsid w:val="0007457B"/>
    <w:rsid w:val="000749AC"/>
    <w:rsid w:val="00075021"/>
    <w:rsid w:val="00076C08"/>
    <w:rsid w:val="00077054"/>
    <w:rsid w:val="000777FA"/>
    <w:rsid w:val="0008082D"/>
    <w:rsid w:val="000809E1"/>
    <w:rsid w:val="00082BB8"/>
    <w:rsid w:val="00084C98"/>
    <w:rsid w:val="00085D32"/>
    <w:rsid w:val="000868B4"/>
    <w:rsid w:val="00086C86"/>
    <w:rsid w:val="00086FEC"/>
    <w:rsid w:val="00090A36"/>
    <w:rsid w:val="00092AE2"/>
    <w:rsid w:val="00094C3C"/>
    <w:rsid w:val="0009553C"/>
    <w:rsid w:val="00096DED"/>
    <w:rsid w:val="000A40C6"/>
    <w:rsid w:val="000A6019"/>
    <w:rsid w:val="000B006C"/>
    <w:rsid w:val="000B07ED"/>
    <w:rsid w:val="000B104B"/>
    <w:rsid w:val="000B179A"/>
    <w:rsid w:val="000B6341"/>
    <w:rsid w:val="000B66BA"/>
    <w:rsid w:val="000B7715"/>
    <w:rsid w:val="000B7774"/>
    <w:rsid w:val="000C06B9"/>
    <w:rsid w:val="000C4A0C"/>
    <w:rsid w:val="000C5C22"/>
    <w:rsid w:val="000C6E3F"/>
    <w:rsid w:val="000C7A79"/>
    <w:rsid w:val="000D4AD8"/>
    <w:rsid w:val="000D6C68"/>
    <w:rsid w:val="000D6EC6"/>
    <w:rsid w:val="000E189A"/>
    <w:rsid w:val="000E3113"/>
    <w:rsid w:val="000E5F6C"/>
    <w:rsid w:val="000F0716"/>
    <w:rsid w:val="000F0797"/>
    <w:rsid w:val="000F62C5"/>
    <w:rsid w:val="0010170B"/>
    <w:rsid w:val="00103F3B"/>
    <w:rsid w:val="001049A5"/>
    <w:rsid w:val="00107301"/>
    <w:rsid w:val="00107E79"/>
    <w:rsid w:val="001113B7"/>
    <w:rsid w:val="00112E45"/>
    <w:rsid w:val="00114705"/>
    <w:rsid w:val="0011506C"/>
    <w:rsid w:val="00121394"/>
    <w:rsid w:val="00124E41"/>
    <w:rsid w:val="0013187A"/>
    <w:rsid w:val="00132B0D"/>
    <w:rsid w:val="00133DC0"/>
    <w:rsid w:val="00134CE4"/>
    <w:rsid w:val="00136FFC"/>
    <w:rsid w:val="00141B6D"/>
    <w:rsid w:val="00141D4E"/>
    <w:rsid w:val="00142F2B"/>
    <w:rsid w:val="00145239"/>
    <w:rsid w:val="0014544E"/>
    <w:rsid w:val="001470B9"/>
    <w:rsid w:val="001513E1"/>
    <w:rsid w:val="00152B6D"/>
    <w:rsid w:val="001534F2"/>
    <w:rsid w:val="001540A4"/>
    <w:rsid w:val="00155D9D"/>
    <w:rsid w:val="00156104"/>
    <w:rsid w:val="0016684F"/>
    <w:rsid w:val="00171882"/>
    <w:rsid w:val="00171A5C"/>
    <w:rsid w:val="00171C27"/>
    <w:rsid w:val="001761D6"/>
    <w:rsid w:val="00176848"/>
    <w:rsid w:val="001841B4"/>
    <w:rsid w:val="001930A0"/>
    <w:rsid w:val="00196737"/>
    <w:rsid w:val="001973B0"/>
    <w:rsid w:val="001A49DD"/>
    <w:rsid w:val="001B04DD"/>
    <w:rsid w:val="001B35F4"/>
    <w:rsid w:val="001B404D"/>
    <w:rsid w:val="001B4365"/>
    <w:rsid w:val="001C2B6E"/>
    <w:rsid w:val="001C7108"/>
    <w:rsid w:val="001C749E"/>
    <w:rsid w:val="001C7E30"/>
    <w:rsid w:val="001C7E9E"/>
    <w:rsid w:val="001E1B25"/>
    <w:rsid w:val="001E3C87"/>
    <w:rsid w:val="001E6347"/>
    <w:rsid w:val="001F3DB9"/>
    <w:rsid w:val="001F45BB"/>
    <w:rsid w:val="001F5965"/>
    <w:rsid w:val="00201292"/>
    <w:rsid w:val="002032F0"/>
    <w:rsid w:val="00206FF0"/>
    <w:rsid w:val="002075FA"/>
    <w:rsid w:val="002127A1"/>
    <w:rsid w:val="00212843"/>
    <w:rsid w:val="00215993"/>
    <w:rsid w:val="00217E36"/>
    <w:rsid w:val="00220CB5"/>
    <w:rsid w:val="00222315"/>
    <w:rsid w:val="00222ADA"/>
    <w:rsid w:val="00223115"/>
    <w:rsid w:val="00224BC2"/>
    <w:rsid w:val="0022554A"/>
    <w:rsid w:val="00234257"/>
    <w:rsid w:val="002343CC"/>
    <w:rsid w:val="00236A40"/>
    <w:rsid w:val="00246B3F"/>
    <w:rsid w:val="002502BE"/>
    <w:rsid w:val="0025089F"/>
    <w:rsid w:val="00255583"/>
    <w:rsid w:val="00256511"/>
    <w:rsid w:val="002575EB"/>
    <w:rsid w:val="00257D97"/>
    <w:rsid w:val="00261579"/>
    <w:rsid w:val="002617EF"/>
    <w:rsid w:val="00262E97"/>
    <w:rsid w:val="002631F3"/>
    <w:rsid w:val="00265224"/>
    <w:rsid w:val="002659F6"/>
    <w:rsid w:val="00267E62"/>
    <w:rsid w:val="002733E4"/>
    <w:rsid w:val="002746B7"/>
    <w:rsid w:val="0027541D"/>
    <w:rsid w:val="00276AC7"/>
    <w:rsid w:val="002836DB"/>
    <w:rsid w:val="00284F87"/>
    <w:rsid w:val="00285D68"/>
    <w:rsid w:val="002900BE"/>
    <w:rsid w:val="00290CDE"/>
    <w:rsid w:val="00292C55"/>
    <w:rsid w:val="00294E95"/>
    <w:rsid w:val="00297D7E"/>
    <w:rsid w:val="002A6F1D"/>
    <w:rsid w:val="002A7607"/>
    <w:rsid w:val="002B0AA0"/>
    <w:rsid w:val="002B0F54"/>
    <w:rsid w:val="002B1971"/>
    <w:rsid w:val="002B1DAA"/>
    <w:rsid w:val="002B35CC"/>
    <w:rsid w:val="002C1C48"/>
    <w:rsid w:val="002D0EB5"/>
    <w:rsid w:val="002D1A64"/>
    <w:rsid w:val="002D202C"/>
    <w:rsid w:val="002D2CE2"/>
    <w:rsid w:val="002D6DE2"/>
    <w:rsid w:val="002E0412"/>
    <w:rsid w:val="002E0620"/>
    <w:rsid w:val="002E0E8E"/>
    <w:rsid w:val="002E10A9"/>
    <w:rsid w:val="002E1652"/>
    <w:rsid w:val="002E32FD"/>
    <w:rsid w:val="002E34FE"/>
    <w:rsid w:val="002E519E"/>
    <w:rsid w:val="002E5B39"/>
    <w:rsid w:val="002F1F5B"/>
    <w:rsid w:val="002F6004"/>
    <w:rsid w:val="002F6E5D"/>
    <w:rsid w:val="003004A4"/>
    <w:rsid w:val="00302109"/>
    <w:rsid w:val="00302168"/>
    <w:rsid w:val="003039A7"/>
    <w:rsid w:val="00304179"/>
    <w:rsid w:val="00305804"/>
    <w:rsid w:val="003074C7"/>
    <w:rsid w:val="003115B7"/>
    <w:rsid w:val="00311857"/>
    <w:rsid w:val="00312069"/>
    <w:rsid w:val="00312589"/>
    <w:rsid w:val="00312BFC"/>
    <w:rsid w:val="0031675E"/>
    <w:rsid w:val="00322E2E"/>
    <w:rsid w:val="00324687"/>
    <w:rsid w:val="00325D4C"/>
    <w:rsid w:val="00327189"/>
    <w:rsid w:val="003275B7"/>
    <w:rsid w:val="0033299D"/>
    <w:rsid w:val="00334527"/>
    <w:rsid w:val="00334595"/>
    <w:rsid w:val="00342841"/>
    <w:rsid w:val="00342938"/>
    <w:rsid w:val="003523FF"/>
    <w:rsid w:val="00352DC3"/>
    <w:rsid w:val="00357016"/>
    <w:rsid w:val="00357A5B"/>
    <w:rsid w:val="00367088"/>
    <w:rsid w:val="003706D2"/>
    <w:rsid w:val="00371A7D"/>
    <w:rsid w:val="00371F61"/>
    <w:rsid w:val="00383175"/>
    <w:rsid w:val="00384925"/>
    <w:rsid w:val="0038593D"/>
    <w:rsid w:val="00386D09"/>
    <w:rsid w:val="00391130"/>
    <w:rsid w:val="003919A9"/>
    <w:rsid w:val="00392F16"/>
    <w:rsid w:val="00394534"/>
    <w:rsid w:val="00395560"/>
    <w:rsid w:val="00395A91"/>
    <w:rsid w:val="003A02EF"/>
    <w:rsid w:val="003A21B3"/>
    <w:rsid w:val="003A3149"/>
    <w:rsid w:val="003A402F"/>
    <w:rsid w:val="003A5AD8"/>
    <w:rsid w:val="003B4924"/>
    <w:rsid w:val="003B65EE"/>
    <w:rsid w:val="003B6623"/>
    <w:rsid w:val="003B6999"/>
    <w:rsid w:val="003B6B81"/>
    <w:rsid w:val="003B7395"/>
    <w:rsid w:val="003C125C"/>
    <w:rsid w:val="003C2667"/>
    <w:rsid w:val="003C6922"/>
    <w:rsid w:val="003C75A2"/>
    <w:rsid w:val="003C7B2E"/>
    <w:rsid w:val="003D0A4E"/>
    <w:rsid w:val="003D2BA2"/>
    <w:rsid w:val="003D2BED"/>
    <w:rsid w:val="003D3785"/>
    <w:rsid w:val="003D42D8"/>
    <w:rsid w:val="003D52E7"/>
    <w:rsid w:val="003E3E9E"/>
    <w:rsid w:val="003E5551"/>
    <w:rsid w:val="003E5C1C"/>
    <w:rsid w:val="003E6D0E"/>
    <w:rsid w:val="003E7E38"/>
    <w:rsid w:val="003E7E3D"/>
    <w:rsid w:val="003F098D"/>
    <w:rsid w:val="003F0FEF"/>
    <w:rsid w:val="003F2AE1"/>
    <w:rsid w:val="003F543A"/>
    <w:rsid w:val="003F57CC"/>
    <w:rsid w:val="003F614F"/>
    <w:rsid w:val="003F6A6E"/>
    <w:rsid w:val="00405125"/>
    <w:rsid w:val="00405B75"/>
    <w:rsid w:val="0041257E"/>
    <w:rsid w:val="004137CB"/>
    <w:rsid w:val="0041414F"/>
    <w:rsid w:val="004172D9"/>
    <w:rsid w:val="0042036E"/>
    <w:rsid w:val="004206C6"/>
    <w:rsid w:val="00425976"/>
    <w:rsid w:val="00426A4A"/>
    <w:rsid w:val="0043109D"/>
    <w:rsid w:val="00433028"/>
    <w:rsid w:val="00433740"/>
    <w:rsid w:val="00440C90"/>
    <w:rsid w:val="00445A38"/>
    <w:rsid w:val="00450A9C"/>
    <w:rsid w:val="00454CD9"/>
    <w:rsid w:val="004631B1"/>
    <w:rsid w:val="00463BAC"/>
    <w:rsid w:val="00467D97"/>
    <w:rsid w:val="00477383"/>
    <w:rsid w:val="00484327"/>
    <w:rsid w:val="00484F8D"/>
    <w:rsid w:val="004852D9"/>
    <w:rsid w:val="004870F4"/>
    <w:rsid w:val="00487FB2"/>
    <w:rsid w:val="00497658"/>
    <w:rsid w:val="004A5F41"/>
    <w:rsid w:val="004A650A"/>
    <w:rsid w:val="004A6ACB"/>
    <w:rsid w:val="004B048E"/>
    <w:rsid w:val="004B1D49"/>
    <w:rsid w:val="004B4FFA"/>
    <w:rsid w:val="004B57F4"/>
    <w:rsid w:val="004D20B3"/>
    <w:rsid w:val="004D2875"/>
    <w:rsid w:val="004D5B6A"/>
    <w:rsid w:val="004D79BF"/>
    <w:rsid w:val="004E12ED"/>
    <w:rsid w:val="004E2BAD"/>
    <w:rsid w:val="004E414A"/>
    <w:rsid w:val="004E4E71"/>
    <w:rsid w:val="004E5D69"/>
    <w:rsid w:val="004F05D0"/>
    <w:rsid w:val="004F21ED"/>
    <w:rsid w:val="004F22EE"/>
    <w:rsid w:val="004F32AC"/>
    <w:rsid w:val="004F4A1B"/>
    <w:rsid w:val="004F5A3C"/>
    <w:rsid w:val="004F6B84"/>
    <w:rsid w:val="004F78B9"/>
    <w:rsid w:val="0050150C"/>
    <w:rsid w:val="00501C85"/>
    <w:rsid w:val="00501D1F"/>
    <w:rsid w:val="005058A0"/>
    <w:rsid w:val="00506104"/>
    <w:rsid w:val="0050752E"/>
    <w:rsid w:val="00512193"/>
    <w:rsid w:val="00512AFC"/>
    <w:rsid w:val="00515F31"/>
    <w:rsid w:val="00516BCD"/>
    <w:rsid w:val="005240CC"/>
    <w:rsid w:val="0052470C"/>
    <w:rsid w:val="00532257"/>
    <w:rsid w:val="00532AD6"/>
    <w:rsid w:val="00533BBB"/>
    <w:rsid w:val="00534875"/>
    <w:rsid w:val="00536AE6"/>
    <w:rsid w:val="00540235"/>
    <w:rsid w:val="00541AFB"/>
    <w:rsid w:val="00545C57"/>
    <w:rsid w:val="00550E1E"/>
    <w:rsid w:val="00550F6D"/>
    <w:rsid w:val="00552D48"/>
    <w:rsid w:val="00554372"/>
    <w:rsid w:val="00562137"/>
    <w:rsid w:val="00563BBA"/>
    <w:rsid w:val="00567CC9"/>
    <w:rsid w:val="005718E7"/>
    <w:rsid w:val="0057291B"/>
    <w:rsid w:val="005731E2"/>
    <w:rsid w:val="00573A15"/>
    <w:rsid w:val="00582762"/>
    <w:rsid w:val="00584496"/>
    <w:rsid w:val="00590E8B"/>
    <w:rsid w:val="00591A77"/>
    <w:rsid w:val="00591CE1"/>
    <w:rsid w:val="00592853"/>
    <w:rsid w:val="00594790"/>
    <w:rsid w:val="00594F63"/>
    <w:rsid w:val="005A5570"/>
    <w:rsid w:val="005A6DEA"/>
    <w:rsid w:val="005A75FC"/>
    <w:rsid w:val="005B3080"/>
    <w:rsid w:val="005B37C3"/>
    <w:rsid w:val="005B3A6F"/>
    <w:rsid w:val="005B525F"/>
    <w:rsid w:val="005B5FA3"/>
    <w:rsid w:val="005C179F"/>
    <w:rsid w:val="005C1E07"/>
    <w:rsid w:val="005C2231"/>
    <w:rsid w:val="005C2796"/>
    <w:rsid w:val="005C549C"/>
    <w:rsid w:val="005C5D77"/>
    <w:rsid w:val="005C60AF"/>
    <w:rsid w:val="005C683F"/>
    <w:rsid w:val="005C6FB0"/>
    <w:rsid w:val="005D0613"/>
    <w:rsid w:val="005D21D6"/>
    <w:rsid w:val="005D40E3"/>
    <w:rsid w:val="005E7A85"/>
    <w:rsid w:val="005F0F56"/>
    <w:rsid w:val="005F152B"/>
    <w:rsid w:val="005F75F0"/>
    <w:rsid w:val="00600353"/>
    <w:rsid w:val="00603B56"/>
    <w:rsid w:val="00605DE7"/>
    <w:rsid w:val="00606CCA"/>
    <w:rsid w:val="006072FD"/>
    <w:rsid w:val="00607522"/>
    <w:rsid w:val="00610595"/>
    <w:rsid w:val="00611C80"/>
    <w:rsid w:val="00611CA5"/>
    <w:rsid w:val="006148F1"/>
    <w:rsid w:val="00616C57"/>
    <w:rsid w:val="00621E72"/>
    <w:rsid w:val="0062664D"/>
    <w:rsid w:val="0062752F"/>
    <w:rsid w:val="00630EFF"/>
    <w:rsid w:val="00632BC3"/>
    <w:rsid w:val="00634518"/>
    <w:rsid w:val="00641357"/>
    <w:rsid w:val="0064341E"/>
    <w:rsid w:val="00646E43"/>
    <w:rsid w:val="00650468"/>
    <w:rsid w:val="006527DE"/>
    <w:rsid w:val="00653236"/>
    <w:rsid w:val="00653652"/>
    <w:rsid w:val="00653DCB"/>
    <w:rsid w:val="006551CB"/>
    <w:rsid w:val="00656707"/>
    <w:rsid w:val="00663661"/>
    <w:rsid w:val="00664884"/>
    <w:rsid w:val="00672487"/>
    <w:rsid w:val="006724F9"/>
    <w:rsid w:val="00681E36"/>
    <w:rsid w:val="00682BA7"/>
    <w:rsid w:val="00684E49"/>
    <w:rsid w:val="00684EFF"/>
    <w:rsid w:val="0069172E"/>
    <w:rsid w:val="006928C9"/>
    <w:rsid w:val="00693A46"/>
    <w:rsid w:val="00694612"/>
    <w:rsid w:val="00695452"/>
    <w:rsid w:val="006956E6"/>
    <w:rsid w:val="006A0FE1"/>
    <w:rsid w:val="006A29D0"/>
    <w:rsid w:val="006A4409"/>
    <w:rsid w:val="006A7065"/>
    <w:rsid w:val="006A7DF0"/>
    <w:rsid w:val="006B435D"/>
    <w:rsid w:val="006B6D81"/>
    <w:rsid w:val="006B7971"/>
    <w:rsid w:val="006B7EA4"/>
    <w:rsid w:val="006C00B5"/>
    <w:rsid w:val="006C0493"/>
    <w:rsid w:val="006C0659"/>
    <w:rsid w:val="006C28C4"/>
    <w:rsid w:val="006C47E4"/>
    <w:rsid w:val="006C55B4"/>
    <w:rsid w:val="006C76C8"/>
    <w:rsid w:val="006D2F61"/>
    <w:rsid w:val="006D4659"/>
    <w:rsid w:val="006D46EC"/>
    <w:rsid w:val="006D500F"/>
    <w:rsid w:val="006D596B"/>
    <w:rsid w:val="006D6B92"/>
    <w:rsid w:val="006D7B89"/>
    <w:rsid w:val="006E2561"/>
    <w:rsid w:val="006E35B6"/>
    <w:rsid w:val="006E39D3"/>
    <w:rsid w:val="006F4330"/>
    <w:rsid w:val="006F4CDD"/>
    <w:rsid w:val="006F64DE"/>
    <w:rsid w:val="00700D9C"/>
    <w:rsid w:val="00701551"/>
    <w:rsid w:val="00705C6A"/>
    <w:rsid w:val="00707207"/>
    <w:rsid w:val="00721E07"/>
    <w:rsid w:val="00722A6D"/>
    <w:rsid w:val="00727D0F"/>
    <w:rsid w:val="007340FF"/>
    <w:rsid w:val="00734A9D"/>
    <w:rsid w:val="00744A1F"/>
    <w:rsid w:val="00747408"/>
    <w:rsid w:val="0075280F"/>
    <w:rsid w:val="007565AF"/>
    <w:rsid w:val="0076058E"/>
    <w:rsid w:val="0076100E"/>
    <w:rsid w:val="007612C3"/>
    <w:rsid w:val="00761FF2"/>
    <w:rsid w:val="007621FD"/>
    <w:rsid w:val="007633F4"/>
    <w:rsid w:val="0076633D"/>
    <w:rsid w:val="0077099C"/>
    <w:rsid w:val="00771BCC"/>
    <w:rsid w:val="00773A9A"/>
    <w:rsid w:val="00775F0C"/>
    <w:rsid w:val="00782B84"/>
    <w:rsid w:val="00786031"/>
    <w:rsid w:val="007874DF"/>
    <w:rsid w:val="00787615"/>
    <w:rsid w:val="007907D4"/>
    <w:rsid w:val="00790A80"/>
    <w:rsid w:val="007914A4"/>
    <w:rsid w:val="00791A45"/>
    <w:rsid w:val="00796506"/>
    <w:rsid w:val="007A2663"/>
    <w:rsid w:val="007A372C"/>
    <w:rsid w:val="007A5427"/>
    <w:rsid w:val="007A79AA"/>
    <w:rsid w:val="007A7EB4"/>
    <w:rsid w:val="007B0FDB"/>
    <w:rsid w:val="007B145D"/>
    <w:rsid w:val="007B32DC"/>
    <w:rsid w:val="007B3C54"/>
    <w:rsid w:val="007B44F7"/>
    <w:rsid w:val="007B65CA"/>
    <w:rsid w:val="007B78BA"/>
    <w:rsid w:val="007C0C11"/>
    <w:rsid w:val="007C3C78"/>
    <w:rsid w:val="007C4713"/>
    <w:rsid w:val="007C4F36"/>
    <w:rsid w:val="007C5D48"/>
    <w:rsid w:val="007C6A6E"/>
    <w:rsid w:val="007C7D6E"/>
    <w:rsid w:val="007D1AD1"/>
    <w:rsid w:val="007D3F72"/>
    <w:rsid w:val="007E3861"/>
    <w:rsid w:val="007E4422"/>
    <w:rsid w:val="007F0726"/>
    <w:rsid w:val="007F0B14"/>
    <w:rsid w:val="007F3432"/>
    <w:rsid w:val="007F5198"/>
    <w:rsid w:val="007F6294"/>
    <w:rsid w:val="00800F32"/>
    <w:rsid w:val="00802406"/>
    <w:rsid w:val="00802AE4"/>
    <w:rsid w:val="0080334B"/>
    <w:rsid w:val="0080383A"/>
    <w:rsid w:val="0080566D"/>
    <w:rsid w:val="0081172B"/>
    <w:rsid w:val="0081180B"/>
    <w:rsid w:val="00812CB5"/>
    <w:rsid w:val="00813A55"/>
    <w:rsid w:val="00814D2C"/>
    <w:rsid w:val="008152AF"/>
    <w:rsid w:val="00830B6C"/>
    <w:rsid w:val="00833B95"/>
    <w:rsid w:val="0083451B"/>
    <w:rsid w:val="008368B3"/>
    <w:rsid w:val="0084557A"/>
    <w:rsid w:val="008500EC"/>
    <w:rsid w:val="00850D05"/>
    <w:rsid w:val="00855212"/>
    <w:rsid w:val="00860325"/>
    <w:rsid w:val="008630ED"/>
    <w:rsid w:val="00866F9A"/>
    <w:rsid w:val="00867FE8"/>
    <w:rsid w:val="00870014"/>
    <w:rsid w:val="00872C39"/>
    <w:rsid w:val="00873838"/>
    <w:rsid w:val="00875E07"/>
    <w:rsid w:val="00882A5D"/>
    <w:rsid w:val="00891734"/>
    <w:rsid w:val="00892A9E"/>
    <w:rsid w:val="00893EBB"/>
    <w:rsid w:val="00895F70"/>
    <w:rsid w:val="00896218"/>
    <w:rsid w:val="008975ED"/>
    <w:rsid w:val="0089792A"/>
    <w:rsid w:val="008A11DF"/>
    <w:rsid w:val="008A3BB7"/>
    <w:rsid w:val="008A53C3"/>
    <w:rsid w:val="008A5441"/>
    <w:rsid w:val="008A6539"/>
    <w:rsid w:val="008B0D06"/>
    <w:rsid w:val="008B61AA"/>
    <w:rsid w:val="008B63BF"/>
    <w:rsid w:val="008C14EF"/>
    <w:rsid w:val="008C1EAB"/>
    <w:rsid w:val="008C7569"/>
    <w:rsid w:val="008C7880"/>
    <w:rsid w:val="008D0F93"/>
    <w:rsid w:val="008D2173"/>
    <w:rsid w:val="008D4ABA"/>
    <w:rsid w:val="008D5C95"/>
    <w:rsid w:val="008D794D"/>
    <w:rsid w:val="008E06AD"/>
    <w:rsid w:val="008E3F4F"/>
    <w:rsid w:val="008E41AA"/>
    <w:rsid w:val="008E7580"/>
    <w:rsid w:val="008F014E"/>
    <w:rsid w:val="008F1DD3"/>
    <w:rsid w:val="008F20B2"/>
    <w:rsid w:val="008F3C65"/>
    <w:rsid w:val="008F4736"/>
    <w:rsid w:val="008F6858"/>
    <w:rsid w:val="009056AE"/>
    <w:rsid w:val="00907D49"/>
    <w:rsid w:val="00912FA4"/>
    <w:rsid w:val="00914C67"/>
    <w:rsid w:val="009152C6"/>
    <w:rsid w:val="00917165"/>
    <w:rsid w:val="00923C35"/>
    <w:rsid w:val="009261DF"/>
    <w:rsid w:val="00927148"/>
    <w:rsid w:val="00930253"/>
    <w:rsid w:val="0093228F"/>
    <w:rsid w:val="009367FB"/>
    <w:rsid w:val="00940C94"/>
    <w:rsid w:val="00941262"/>
    <w:rsid w:val="009414F5"/>
    <w:rsid w:val="00943C10"/>
    <w:rsid w:val="00943C33"/>
    <w:rsid w:val="0094521A"/>
    <w:rsid w:val="0094533E"/>
    <w:rsid w:val="009455E9"/>
    <w:rsid w:val="00945CEB"/>
    <w:rsid w:val="00946465"/>
    <w:rsid w:val="00946C8D"/>
    <w:rsid w:val="0094776E"/>
    <w:rsid w:val="0095072B"/>
    <w:rsid w:val="00952AD5"/>
    <w:rsid w:val="00956660"/>
    <w:rsid w:val="009576D0"/>
    <w:rsid w:val="0096268E"/>
    <w:rsid w:val="009671A9"/>
    <w:rsid w:val="00967BA9"/>
    <w:rsid w:val="00970622"/>
    <w:rsid w:val="009759DB"/>
    <w:rsid w:val="009767FF"/>
    <w:rsid w:val="00985FFD"/>
    <w:rsid w:val="00990153"/>
    <w:rsid w:val="009901AD"/>
    <w:rsid w:val="009903F4"/>
    <w:rsid w:val="0099264A"/>
    <w:rsid w:val="0099340C"/>
    <w:rsid w:val="00994A40"/>
    <w:rsid w:val="009A11B3"/>
    <w:rsid w:val="009A1AD3"/>
    <w:rsid w:val="009A1ADC"/>
    <w:rsid w:val="009A259C"/>
    <w:rsid w:val="009A2E91"/>
    <w:rsid w:val="009A402B"/>
    <w:rsid w:val="009B064A"/>
    <w:rsid w:val="009B3838"/>
    <w:rsid w:val="009B3DBB"/>
    <w:rsid w:val="009B484D"/>
    <w:rsid w:val="009B5E98"/>
    <w:rsid w:val="009B6502"/>
    <w:rsid w:val="009C3C52"/>
    <w:rsid w:val="009C49EE"/>
    <w:rsid w:val="009C4C5B"/>
    <w:rsid w:val="009C624C"/>
    <w:rsid w:val="009D0A51"/>
    <w:rsid w:val="009D15AE"/>
    <w:rsid w:val="009D2EAA"/>
    <w:rsid w:val="009D3173"/>
    <w:rsid w:val="009D4889"/>
    <w:rsid w:val="009D5A8D"/>
    <w:rsid w:val="009E109B"/>
    <w:rsid w:val="009E246E"/>
    <w:rsid w:val="009E2D62"/>
    <w:rsid w:val="009E3577"/>
    <w:rsid w:val="009E59E0"/>
    <w:rsid w:val="009F0B20"/>
    <w:rsid w:val="009F2E95"/>
    <w:rsid w:val="009F553B"/>
    <w:rsid w:val="009F5C5A"/>
    <w:rsid w:val="00A014CD"/>
    <w:rsid w:val="00A02A12"/>
    <w:rsid w:val="00A04E68"/>
    <w:rsid w:val="00A050FF"/>
    <w:rsid w:val="00A10870"/>
    <w:rsid w:val="00A1151C"/>
    <w:rsid w:val="00A15820"/>
    <w:rsid w:val="00A15B33"/>
    <w:rsid w:val="00A21D8E"/>
    <w:rsid w:val="00A22FFD"/>
    <w:rsid w:val="00A26D95"/>
    <w:rsid w:val="00A3054C"/>
    <w:rsid w:val="00A4586A"/>
    <w:rsid w:val="00A50696"/>
    <w:rsid w:val="00A51AFC"/>
    <w:rsid w:val="00A5248E"/>
    <w:rsid w:val="00A52D93"/>
    <w:rsid w:val="00A61480"/>
    <w:rsid w:val="00A62365"/>
    <w:rsid w:val="00A6248F"/>
    <w:rsid w:val="00A63CFB"/>
    <w:rsid w:val="00A64775"/>
    <w:rsid w:val="00A64E81"/>
    <w:rsid w:val="00A6613A"/>
    <w:rsid w:val="00A66E14"/>
    <w:rsid w:val="00A7000E"/>
    <w:rsid w:val="00A72E90"/>
    <w:rsid w:val="00A7349B"/>
    <w:rsid w:val="00A7434D"/>
    <w:rsid w:val="00A8021F"/>
    <w:rsid w:val="00A809F1"/>
    <w:rsid w:val="00A84AA4"/>
    <w:rsid w:val="00A95152"/>
    <w:rsid w:val="00A95BDC"/>
    <w:rsid w:val="00AA0881"/>
    <w:rsid w:val="00AA1B42"/>
    <w:rsid w:val="00AA4A56"/>
    <w:rsid w:val="00AA60CF"/>
    <w:rsid w:val="00AA6465"/>
    <w:rsid w:val="00AB0894"/>
    <w:rsid w:val="00AB2FEE"/>
    <w:rsid w:val="00AB3088"/>
    <w:rsid w:val="00AD38AF"/>
    <w:rsid w:val="00AD4E72"/>
    <w:rsid w:val="00AD50A8"/>
    <w:rsid w:val="00AD56C5"/>
    <w:rsid w:val="00AD67E6"/>
    <w:rsid w:val="00AD743B"/>
    <w:rsid w:val="00AE23FB"/>
    <w:rsid w:val="00AE3ECB"/>
    <w:rsid w:val="00AE4D6D"/>
    <w:rsid w:val="00AE76EB"/>
    <w:rsid w:val="00AE7FCA"/>
    <w:rsid w:val="00AF0D9E"/>
    <w:rsid w:val="00AF2A11"/>
    <w:rsid w:val="00AF36FD"/>
    <w:rsid w:val="00AF7054"/>
    <w:rsid w:val="00B03537"/>
    <w:rsid w:val="00B06F1B"/>
    <w:rsid w:val="00B105DE"/>
    <w:rsid w:val="00B13638"/>
    <w:rsid w:val="00B2347F"/>
    <w:rsid w:val="00B235D3"/>
    <w:rsid w:val="00B23C8A"/>
    <w:rsid w:val="00B321F3"/>
    <w:rsid w:val="00B3433A"/>
    <w:rsid w:val="00B34B16"/>
    <w:rsid w:val="00B355D2"/>
    <w:rsid w:val="00B37A2C"/>
    <w:rsid w:val="00B40C01"/>
    <w:rsid w:val="00B461CA"/>
    <w:rsid w:val="00B559B4"/>
    <w:rsid w:val="00B561B5"/>
    <w:rsid w:val="00B56AAA"/>
    <w:rsid w:val="00B57D30"/>
    <w:rsid w:val="00B61C7A"/>
    <w:rsid w:val="00B63768"/>
    <w:rsid w:val="00B65D1B"/>
    <w:rsid w:val="00B66C8D"/>
    <w:rsid w:val="00B70A7E"/>
    <w:rsid w:val="00B7438A"/>
    <w:rsid w:val="00B75C5D"/>
    <w:rsid w:val="00B80BC4"/>
    <w:rsid w:val="00B830B5"/>
    <w:rsid w:val="00B85F62"/>
    <w:rsid w:val="00B90A4E"/>
    <w:rsid w:val="00B93545"/>
    <w:rsid w:val="00B93938"/>
    <w:rsid w:val="00B94790"/>
    <w:rsid w:val="00B954F4"/>
    <w:rsid w:val="00BA0744"/>
    <w:rsid w:val="00BB28B1"/>
    <w:rsid w:val="00BB35F9"/>
    <w:rsid w:val="00BB4C09"/>
    <w:rsid w:val="00BB58E4"/>
    <w:rsid w:val="00BB79B8"/>
    <w:rsid w:val="00BC756F"/>
    <w:rsid w:val="00BD166D"/>
    <w:rsid w:val="00BE1B65"/>
    <w:rsid w:val="00BE2B5C"/>
    <w:rsid w:val="00BE4B0E"/>
    <w:rsid w:val="00BF0995"/>
    <w:rsid w:val="00BF1472"/>
    <w:rsid w:val="00BF5F2A"/>
    <w:rsid w:val="00BF7730"/>
    <w:rsid w:val="00C00161"/>
    <w:rsid w:val="00C1003C"/>
    <w:rsid w:val="00C1287E"/>
    <w:rsid w:val="00C12C88"/>
    <w:rsid w:val="00C17A8A"/>
    <w:rsid w:val="00C23B7B"/>
    <w:rsid w:val="00C24AD9"/>
    <w:rsid w:val="00C264EB"/>
    <w:rsid w:val="00C26DA4"/>
    <w:rsid w:val="00C33AA0"/>
    <w:rsid w:val="00C37694"/>
    <w:rsid w:val="00C404E3"/>
    <w:rsid w:val="00C43794"/>
    <w:rsid w:val="00C43FC6"/>
    <w:rsid w:val="00C44413"/>
    <w:rsid w:val="00C45AD4"/>
    <w:rsid w:val="00C4651B"/>
    <w:rsid w:val="00C50D44"/>
    <w:rsid w:val="00C53C85"/>
    <w:rsid w:val="00C62281"/>
    <w:rsid w:val="00C66084"/>
    <w:rsid w:val="00C71CF6"/>
    <w:rsid w:val="00C72B66"/>
    <w:rsid w:val="00C75C69"/>
    <w:rsid w:val="00C76F7D"/>
    <w:rsid w:val="00C77CCE"/>
    <w:rsid w:val="00C8059A"/>
    <w:rsid w:val="00C82556"/>
    <w:rsid w:val="00C85CB8"/>
    <w:rsid w:val="00C9017A"/>
    <w:rsid w:val="00C9241A"/>
    <w:rsid w:val="00C938F5"/>
    <w:rsid w:val="00C9604F"/>
    <w:rsid w:val="00C96B1A"/>
    <w:rsid w:val="00CA07E3"/>
    <w:rsid w:val="00CA3D05"/>
    <w:rsid w:val="00CB0932"/>
    <w:rsid w:val="00CB0BC2"/>
    <w:rsid w:val="00CB1817"/>
    <w:rsid w:val="00CB689C"/>
    <w:rsid w:val="00CC601B"/>
    <w:rsid w:val="00CC70E8"/>
    <w:rsid w:val="00CC7F10"/>
    <w:rsid w:val="00CD1FC5"/>
    <w:rsid w:val="00CD6C23"/>
    <w:rsid w:val="00CD748F"/>
    <w:rsid w:val="00CE0862"/>
    <w:rsid w:val="00CE0A2D"/>
    <w:rsid w:val="00CE2941"/>
    <w:rsid w:val="00CE2CCA"/>
    <w:rsid w:val="00CE38CD"/>
    <w:rsid w:val="00CE46C2"/>
    <w:rsid w:val="00CE6B26"/>
    <w:rsid w:val="00CF195B"/>
    <w:rsid w:val="00D02755"/>
    <w:rsid w:val="00D05B28"/>
    <w:rsid w:val="00D060E8"/>
    <w:rsid w:val="00D07619"/>
    <w:rsid w:val="00D111B2"/>
    <w:rsid w:val="00D13E6B"/>
    <w:rsid w:val="00D15622"/>
    <w:rsid w:val="00D17D95"/>
    <w:rsid w:val="00D23603"/>
    <w:rsid w:val="00D23FA3"/>
    <w:rsid w:val="00D253E6"/>
    <w:rsid w:val="00D30260"/>
    <w:rsid w:val="00D3049C"/>
    <w:rsid w:val="00D3723A"/>
    <w:rsid w:val="00D40A26"/>
    <w:rsid w:val="00D434D3"/>
    <w:rsid w:val="00D4502C"/>
    <w:rsid w:val="00D503B5"/>
    <w:rsid w:val="00D52964"/>
    <w:rsid w:val="00D563B7"/>
    <w:rsid w:val="00D56615"/>
    <w:rsid w:val="00D57341"/>
    <w:rsid w:val="00D57F94"/>
    <w:rsid w:val="00D64A83"/>
    <w:rsid w:val="00D651CC"/>
    <w:rsid w:val="00D665F1"/>
    <w:rsid w:val="00D75BC6"/>
    <w:rsid w:val="00D80672"/>
    <w:rsid w:val="00D8289C"/>
    <w:rsid w:val="00D82C64"/>
    <w:rsid w:val="00D86923"/>
    <w:rsid w:val="00D9091D"/>
    <w:rsid w:val="00D96D4E"/>
    <w:rsid w:val="00DA5909"/>
    <w:rsid w:val="00DA5991"/>
    <w:rsid w:val="00DA7055"/>
    <w:rsid w:val="00DA78EE"/>
    <w:rsid w:val="00DB1AA3"/>
    <w:rsid w:val="00DB5432"/>
    <w:rsid w:val="00DB54E0"/>
    <w:rsid w:val="00DB5C65"/>
    <w:rsid w:val="00DB67FD"/>
    <w:rsid w:val="00DB7A63"/>
    <w:rsid w:val="00DC1CF8"/>
    <w:rsid w:val="00DC4D30"/>
    <w:rsid w:val="00DC507B"/>
    <w:rsid w:val="00DC6128"/>
    <w:rsid w:val="00DD0C44"/>
    <w:rsid w:val="00DD340D"/>
    <w:rsid w:val="00DD49A6"/>
    <w:rsid w:val="00DD545D"/>
    <w:rsid w:val="00DD5B46"/>
    <w:rsid w:val="00DD5EFB"/>
    <w:rsid w:val="00DE6A6E"/>
    <w:rsid w:val="00DE6EA2"/>
    <w:rsid w:val="00DF0218"/>
    <w:rsid w:val="00DF32DD"/>
    <w:rsid w:val="00DF54DA"/>
    <w:rsid w:val="00E00555"/>
    <w:rsid w:val="00E04DE8"/>
    <w:rsid w:val="00E0555D"/>
    <w:rsid w:val="00E074CD"/>
    <w:rsid w:val="00E10AE4"/>
    <w:rsid w:val="00E11907"/>
    <w:rsid w:val="00E172CC"/>
    <w:rsid w:val="00E207E4"/>
    <w:rsid w:val="00E246C2"/>
    <w:rsid w:val="00E252B3"/>
    <w:rsid w:val="00E253E7"/>
    <w:rsid w:val="00E255D2"/>
    <w:rsid w:val="00E26C8A"/>
    <w:rsid w:val="00E310BF"/>
    <w:rsid w:val="00E3159B"/>
    <w:rsid w:val="00E323C3"/>
    <w:rsid w:val="00E33979"/>
    <w:rsid w:val="00E35442"/>
    <w:rsid w:val="00E3753C"/>
    <w:rsid w:val="00E411EC"/>
    <w:rsid w:val="00E422B6"/>
    <w:rsid w:val="00E44340"/>
    <w:rsid w:val="00E478CD"/>
    <w:rsid w:val="00E50DC3"/>
    <w:rsid w:val="00E53AD5"/>
    <w:rsid w:val="00E562CA"/>
    <w:rsid w:val="00E572BE"/>
    <w:rsid w:val="00E57A95"/>
    <w:rsid w:val="00E60A77"/>
    <w:rsid w:val="00E6285F"/>
    <w:rsid w:val="00E628E6"/>
    <w:rsid w:val="00E63673"/>
    <w:rsid w:val="00E72D31"/>
    <w:rsid w:val="00E73279"/>
    <w:rsid w:val="00E73B23"/>
    <w:rsid w:val="00E75EC5"/>
    <w:rsid w:val="00E80380"/>
    <w:rsid w:val="00E80FE9"/>
    <w:rsid w:val="00E81B6E"/>
    <w:rsid w:val="00E8214C"/>
    <w:rsid w:val="00E83CCD"/>
    <w:rsid w:val="00E84BC5"/>
    <w:rsid w:val="00E90A49"/>
    <w:rsid w:val="00E91E71"/>
    <w:rsid w:val="00E92D7B"/>
    <w:rsid w:val="00E9342F"/>
    <w:rsid w:val="00E9597A"/>
    <w:rsid w:val="00E96935"/>
    <w:rsid w:val="00E96CA0"/>
    <w:rsid w:val="00EA2E52"/>
    <w:rsid w:val="00EA6C46"/>
    <w:rsid w:val="00EA6E62"/>
    <w:rsid w:val="00EB44A8"/>
    <w:rsid w:val="00EB48A0"/>
    <w:rsid w:val="00EB7082"/>
    <w:rsid w:val="00EB7622"/>
    <w:rsid w:val="00EB7778"/>
    <w:rsid w:val="00EC04D7"/>
    <w:rsid w:val="00EC1520"/>
    <w:rsid w:val="00EC2A42"/>
    <w:rsid w:val="00EC3498"/>
    <w:rsid w:val="00EC43D0"/>
    <w:rsid w:val="00EC468E"/>
    <w:rsid w:val="00EC6B47"/>
    <w:rsid w:val="00EC6F51"/>
    <w:rsid w:val="00ED0263"/>
    <w:rsid w:val="00ED2B15"/>
    <w:rsid w:val="00ED56B6"/>
    <w:rsid w:val="00ED6D58"/>
    <w:rsid w:val="00EE1882"/>
    <w:rsid w:val="00EE4243"/>
    <w:rsid w:val="00EE531F"/>
    <w:rsid w:val="00EE742A"/>
    <w:rsid w:val="00EF0412"/>
    <w:rsid w:val="00EF134E"/>
    <w:rsid w:val="00F0037D"/>
    <w:rsid w:val="00F015C1"/>
    <w:rsid w:val="00F102DF"/>
    <w:rsid w:val="00F12071"/>
    <w:rsid w:val="00F17F99"/>
    <w:rsid w:val="00F212B4"/>
    <w:rsid w:val="00F24C19"/>
    <w:rsid w:val="00F30F8F"/>
    <w:rsid w:val="00F31745"/>
    <w:rsid w:val="00F31DF5"/>
    <w:rsid w:val="00F345FB"/>
    <w:rsid w:val="00F34C35"/>
    <w:rsid w:val="00F3724D"/>
    <w:rsid w:val="00F42019"/>
    <w:rsid w:val="00F4462A"/>
    <w:rsid w:val="00F44B06"/>
    <w:rsid w:val="00F50AD0"/>
    <w:rsid w:val="00F51319"/>
    <w:rsid w:val="00F55645"/>
    <w:rsid w:val="00F606F3"/>
    <w:rsid w:val="00F62A8C"/>
    <w:rsid w:val="00F6300F"/>
    <w:rsid w:val="00F63D41"/>
    <w:rsid w:val="00F663E8"/>
    <w:rsid w:val="00F670DF"/>
    <w:rsid w:val="00F678C1"/>
    <w:rsid w:val="00F67BA1"/>
    <w:rsid w:val="00F74B49"/>
    <w:rsid w:val="00F74EB8"/>
    <w:rsid w:val="00F763C7"/>
    <w:rsid w:val="00F775F8"/>
    <w:rsid w:val="00F82F62"/>
    <w:rsid w:val="00F8606D"/>
    <w:rsid w:val="00F902EA"/>
    <w:rsid w:val="00F9042B"/>
    <w:rsid w:val="00F916C2"/>
    <w:rsid w:val="00F91E0B"/>
    <w:rsid w:val="00F94403"/>
    <w:rsid w:val="00FB141A"/>
    <w:rsid w:val="00FB2AD9"/>
    <w:rsid w:val="00FC1781"/>
    <w:rsid w:val="00FC1DA2"/>
    <w:rsid w:val="00FC1DB2"/>
    <w:rsid w:val="00FC235B"/>
    <w:rsid w:val="00FC5D23"/>
    <w:rsid w:val="00FC5FC6"/>
    <w:rsid w:val="00FC6B83"/>
    <w:rsid w:val="00FD2EED"/>
    <w:rsid w:val="00FD6D6F"/>
    <w:rsid w:val="00FE1A35"/>
    <w:rsid w:val="00FE3507"/>
    <w:rsid w:val="00FE5387"/>
    <w:rsid w:val="00FE5D2B"/>
    <w:rsid w:val="00FE796C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365265"/>
  <w15:docId w15:val="{6AE9BEDE-9B1B-4F3E-9039-2BD2028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Titolo1">
    <w:name w:val="heading 1"/>
    <w:basedOn w:val="Normale"/>
    <w:next w:val="Normale"/>
    <w:link w:val="Titolo1Carattere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Titolo2">
    <w:name w:val="heading 2"/>
    <w:aliases w:val="Heading 2 Char Char Char,Heading 2 Char1 Char Char Char"/>
    <w:basedOn w:val="Normale"/>
    <w:next w:val="Normale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rsid w:val="000E189A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92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98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B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98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rPr>
      <w:rFonts w:ascii="Univers 55" w:hAnsi="Univers 55"/>
      <w:sz w:val="12"/>
    </w:rPr>
  </w:style>
  <w:style w:type="paragraph" w:customStyle="1" w:styleId="Niv0">
    <w:name w:val="Nivå0"/>
    <w:basedOn w:val="Normale"/>
    <w:pPr>
      <w:tabs>
        <w:tab w:val="left" w:pos="1418"/>
      </w:tabs>
    </w:pPr>
  </w:style>
  <w:style w:type="paragraph" w:customStyle="1" w:styleId="Niv1">
    <w:name w:val="Nivå1"/>
    <w:basedOn w:val="Normale"/>
    <w:pPr>
      <w:ind w:left="680" w:hanging="680"/>
    </w:pPr>
  </w:style>
  <w:style w:type="paragraph" w:customStyle="1" w:styleId="Niv2">
    <w:name w:val="Nivå2"/>
    <w:basedOn w:val="Normale"/>
    <w:pPr>
      <w:ind w:left="1360" w:hanging="680"/>
    </w:pPr>
  </w:style>
  <w:style w:type="paragraph" w:customStyle="1" w:styleId="Niv3">
    <w:name w:val="Nivå3"/>
    <w:basedOn w:val="Normale"/>
    <w:pPr>
      <w:ind w:left="2041" w:hanging="680"/>
    </w:pPr>
    <w:rPr>
      <w:lang w:val="en-GB"/>
    </w:rPr>
  </w:style>
  <w:style w:type="paragraph" w:styleId="Sommario1">
    <w:name w:val="toc 1"/>
    <w:basedOn w:val="Normale"/>
    <w:next w:val="Normale"/>
    <w:autoRedefine/>
    <w:semiHidden/>
    <w:rsid w:val="00DA5991"/>
  </w:style>
  <w:style w:type="character" w:styleId="Collegamentoipertestuale">
    <w:name w:val="Hyperlink"/>
    <w:basedOn w:val="Carpredefinitoparagrafo"/>
    <w:uiPriority w:val="99"/>
    <w:rsid w:val="00DA5991"/>
    <w:rPr>
      <w:color w:val="0000FF"/>
      <w:u w:val="single"/>
    </w:rPr>
  </w:style>
  <w:style w:type="table" w:styleId="Grigliatabella">
    <w:name w:val="Table Grid"/>
    <w:basedOn w:val="Tabellanormale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e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e"/>
    <w:rsid w:val="000E189A"/>
    <w:rPr>
      <w:i/>
      <w:lang w:val="en-GB"/>
    </w:rPr>
  </w:style>
  <w:style w:type="paragraph" w:styleId="Intestazione">
    <w:name w:val="header"/>
    <w:basedOn w:val="Normale"/>
    <w:rsid w:val="00075021"/>
    <w:pPr>
      <w:tabs>
        <w:tab w:val="center" w:pos="4536"/>
        <w:tab w:val="right" w:pos="9072"/>
      </w:tabs>
    </w:pPr>
  </w:style>
  <w:style w:type="character" w:styleId="Enfasicorsivo">
    <w:name w:val="Emphasis"/>
    <w:basedOn w:val="Carpredefinitoparagrafo"/>
    <w:uiPriority w:val="20"/>
    <w:qFormat/>
    <w:rsid w:val="004E12ED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F41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e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Titolo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Carpredefinitoparagrafo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Titolo1Carattere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Pidipagina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Pidipagina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PidipaginaCarattere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PidipaginaCarattere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05D0"/>
    <w:rPr>
      <w:b/>
      <w:bCs/>
    </w:rPr>
  </w:style>
  <w:style w:type="paragraph" w:styleId="Nessunaspaziatura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D4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9017A"/>
    <w:rPr>
      <w:rFonts w:ascii="Calibri" w:eastAsia="Calibri" w:hAnsi="Calibri" w:cs="Arial"/>
      <w:lang w:val="it-IT" w:eastAsia="it-IT"/>
    </w:rPr>
  </w:style>
  <w:style w:type="character" w:styleId="Rimandocommento">
    <w:name w:val="annotation reference"/>
    <w:basedOn w:val="Carpredefinitoparagrafo"/>
    <w:semiHidden/>
    <w:unhideWhenUsed/>
    <w:rsid w:val="00653DC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53DCB"/>
  </w:style>
  <w:style w:type="character" w:customStyle="1" w:styleId="TestocommentoCarattere">
    <w:name w:val="Testo commento Carattere"/>
    <w:basedOn w:val="Carpredefinitoparagrafo"/>
    <w:link w:val="Testocommento"/>
    <w:semiHidden/>
    <w:rsid w:val="00653DCB"/>
    <w:rPr>
      <w:rFonts w:ascii="Calibri" w:eastAsia="Calibri" w:hAnsi="Calibri" w:cs="Arial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53D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53DCB"/>
    <w:rPr>
      <w:rFonts w:ascii="Calibri" w:eastAsia="Calibri" w:hAnsi="Calibri" w:cs="Arial"/>
      <w:b/>
      <w:bCs/>
      <w:lang w:val="it-IT" w:eastAsia="it-IT"/>
    </w:rPr>
  </w:style>
  <w:style w:type="character" w:customStyle="1" w:styleId="normaltextrun">
    <w:name w:val="normaltextrun"/>
    <w:basedOn w:val="Carpredefinitoparagrafo"/>
    <w:rsid w:val="00B7438A"/>
  </w:style>
  <w:style w:type="paragraph" w:customStyle="1" w:styleId="paragraph">
    <w:name w:val="paragraph"/>
    <w:basedOn w:val="Normale"/>
    <w:rsid w:val="005C2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Carpredefinitoparagrafo"/>
    <w:rsid w:val="005C2231"/>
  </w:style>
  <w:style w:type="character" w:customStyle="1" w:styleId="Titolo5Carattere">
    <w:name w:val="Titolo 5 Carattere"/>
    <w:basedOn w:val="Carpredefinitoparagrafo"/>
    <w:link w:val="Titolo5"/>
    <w:semiHidden/>
    <w:rsid w:val="00632BC3"/>
    <w:rPr>
      <w:rFonts w:asciiTheme="majorHAnsi" w:eastAsiaTheme="majorEastAsia" w:hAnsiTheme="majorHAnsi" w:cstheme="majorBidi"/>
      <w:color w:val="007298" w:themeColor="accent1" w:themeShade="BF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92A9E"/>
    <w:rPr>
      <w:rFonts w:asciiTheme="majorHAnsi" w:eastAsiaTheme="majorEastAsia" w:hAnsiTheme="majorHAnsi" w:cstheme="majorBidi"/>
      <w:i/>
      <w:iCs/>
      <w:color w:val="007298" w:themeColor="accent1" w:themeShade="BF"/>
      <w:lang w:val="it-IT" w:eastAsia="it-IT"/>
    </w:rPr>
  </w:style>
  <w:style w:type="paragraph" w:styleId="Paragrafoelenco">
    <w:name w:val="List Paragraph"/>
    <w:basedOn w:val="Normale"/>
    <w:uiPriority w:val="34"/>
    <w:qFormat/>
    <w:rsid w:val="008C7569"/>
    <w:pPr>
      <w:ind w:left="720"/>
      <w:contextualSpacing/>
    </w:pPr>
  </w:style>
  <w:style w:type="character" w:styleId="Collegamentovisitato">
    <w:name w:val="FollowedHyperlink"/>
    <w:basedOn w:val="Carpredefinitoparagrafo"/>
    <w:semiHidden/>
    <w:unhideWhenUsed/>
    <w:rsid w:val="00FC1DB2"/>
    <w:rPr>
      <w:color w:val="373D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lascopco.com/compressione-idroge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lascopco.it" TargetMode="External"/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D54D2-A9CF-4E96-BC33-6E4968847C2D}">
  <ds:schemaRefs>
    <ds:schemaRef ds:uri="http://schemas.microsoft.com/office/2006/metadata/properties"/>
    <ds:schemaRef ds:uri="http://schemas.microsoft.com/office/infopath/2007/PartnerControls"/>
    <ds:schemaRef ds:uri="e8fb14c9-0b85-42a9-a2fc-2de4cf949132"/>
  </ds:schemaRefs>
</ds:datastoreItem>
</file>

<file path=customXml/itemProps2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A3943-C351-4CAE-B3B0-27B0AD4BD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271</TotalTime>
  <Pages>3</Pages>
  <Words>1057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Gaia Li Mandri</cp:lastModifiedBy>
  <cp:revision>5</cp:revision>
  <cp:lastPrinted>2020-02-14T09:13:00Z</cp:lastPrinted>
  <dcterms:created xsi:type="dcterms:W3CDTF">2021-05-17T13:49:00Z</dcterms:created>
  <dcterms:modified xsi:type="dcterms:W3CDTF">2021-05-18T17:59:00Z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